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0B79881" w14:textId="73E164AA" w:rsidR="00EB6B29" w:rsidRPr="00EB6B29" w:rsidRDefault="00EB6B29" w:rsidP="00EB6B29">
      <w:pPr>
        <w:pStyle w:val="a3"/>
        <w:tabs>
          <w:tab w:val="right" w:pos="9781"/>
          <w:tab w:val="right" w:pos="13323"/>
        </w:tabs>
        <w:spacing w:before="120" w:after="120"/>
        <w:outlineLvl w:val="0"/>
        <w:rPr>
          <w:rFonts w:eastAsia="宋体" w:cs="Arial"/>
          <w:noProof w:val="0"/>
          <w:sz w:val="22"/>
          <w:lang w:val="en-GB" w:eastAsia="en-US"/>
        </w:rPr>
      </w:pPr>
      <w:bookmarkStart w:id="0" w:name="Title"/>
      <w:bookmarkStart w:id="1" w:name="DocumentFor"/>
      <w:bookmarkEnd w:id="0"/>
      <w:bookmarkEnd w:id="1"/>
      <w:r w:rsidRPr="00EB6B29">
        <w:rPr>
          <w:rFonts w:eastAsia="宋体" w:cs="Arial"/>
          <w:noProof w:val="0"/>
          <w:sz w:val="22"/>
          <w:lang w:val="en-GB" w:eastAsia="en-US"/>
        </w:rPr>
        <w:t>3GPP TSG-RAN WG4 Meeting #114</w:t>
      </w:r>
      <w:r w:rsidRPr="00EB6B29">
        <w:rPr>
          <w:rFonts w:eastAsia="宋体" w:cs="Arial"/>
          <w:noProof w:val="0"/>
          <w:sz w:val="22"/>
          <w:lang w:val="en-GB" w:eastAsia="en-US"/>
        </w:rPr>
        <w:tab/>
      </w:r>
      <w:r w:rsidR="000A272F" w:rsidRPr="000A272F">
        <w:rPr>
          <w:rFonts w:eastAsia="宋体" w:cs="Arial"/>
          <w:noProof w:val="0"/>
          <w:sz w:val="22"/>
          <w:lang w:val="en-GB" w:eastAsia="en-US"/>
        </w:rPr>
        <w:t>R4-2501130</w:t>
      </w:r>
    </w:p>
    <w:p w14:paraId="7E6273AA" w14:textId="77777777" w:rsidR="00EB6B29" w:rsidRPr="00EB6B29" w:rsidRDefault="00EB6B29" w:rsidP="00EB6B29">
      <w:pPr>
        <w:pStyle w:val="a3"/>
        <w:tabs>
          <w:tab w:val="right" w:pos="9781"/>
          <w:tab w:val="right" w:pos="13323"/>
        </w:tabs>
        <w:spacing w:before="120" w:after="120"/>
        <w:outlineLvl w:val="0"/>
        <w:rPr>
          <w:rFonts w:eastAsia="宋体" w:cs="Arial"/>
          <w:noProof w:val="0"/>
          <w:sz w:val="22"/>
          <w:lang w:val="en-GB" w:eastAsia="en-US"/>
        </w:rPr>
      </w:pPr>
      <w:r w:rsidRPr="00EB6B29">
        <w:rPr>
          <w:rFonts w:eastAsia="宋体" w:cs="Arial" w:hint="eastAsia"/>
          <w:noProof w:val="0"/>
          <w:sz w:val="22"/>
          <w:lang w:val="en-GB" w:eastAsia="en-US"/>
        </w:rPr>
        <w:t>Athens</w:t>
      </w:r>
      <w:r w:rsidRPr="00EB6B29">
        <w:rPr>
          <w:rFonts w:eastAsia="宋体" w:cs="Arial"/>
          <w:noProof w:val="0"/>
          <w:sz w:val="22"/>
          <w:lang w:val="en-GB" w:eastAsia="en-US"/>
        </w:rPr>
        <w:t>, GR, 17th – 21st February, 2025</w:t>
      </w:r>
    </w:p>
    <w:p w14:paraId="21FC2E28" w14:textId="2A822B6A" w:rsidR="00EB6B29" w:rsidRPr="00F542A0" w:rsidRDefault="00EB6B29" w:rsidP="00EB6B29">
      <w:pPr>
        <w:tabs>
          <w:tab w:val="left" w:pos="1985"/>
        </w:tabs>
        <w:spacing w:before="120" w:after="12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r>
      <w:r w:rsidR="0004586E">
        <w:rPr>
          <w:rFonts w:ascii="Arial" w:eastAsia="宋体" w:hAnsi="Arial" w:cs="Arial"/>
          <w:b/>
        </w:rPr>
        <w:t>7.29.4.1</w:t>
      </w:r>
    </w:p>
    <w:p w14:paraId="62836F7F" w14:textId="5AA8B6C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r>
      <w:r w:rsidR="0004586E" w:rsidRPr="0004586E">
        <w:rPr>
          <w:rFonts w:ascii="Arial" w:eastAsia="宋体" w:hAnsi="Arial" w:cs="Arial"/>
          <w:b/>
        </w:rPr>
        <w:t>OPPO</w:t>
      </w:r>
    </w:p>
    <w:p w14:paraId="67595977" w14:textId="5B086216"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r>
      <w:r w:rsidR="0004586E" w:rsidRPr="0004586E">
        <w:rPr>
          <w:rFonts w:ascii="Arial" w:eastAsia="宋体" w:hAnsi="Arial" w:cs="Arial"/>
          <w:b/>
        </w:rPr>
        <w:t>On RRM requirements of (e)</w:t>
      </w:r>
      <w:proofErr w:type="spellStart"/>
      <w:r w:rsidR="0004586E" w:rsidRPr="0004586E">
        <w:rPr>
          <w:rFonts w:ascii="Arial" w:eastAsia="宋体" w:hAnsi="Arial" w:cs="Arial"/>
          <w:b/>
        </w:rPr>
        <w:t>RedCap</w:t>
      </w:r>
      <w:proofErr w:type="spellEnd"/>
      <w:r w:rsidR="0004586E" w:rsidRPr="0004586E">
        <w:rPr>
          <w:rFonts w:ascii="Arial" w:eastAsia="宋体" w:hAnsi="Arial" w:cs="Arial"/>
          <w:b/>
        </w:rPr>
        <w:t xml:space="preserve"> UEs with NR FR1-NTN</w:t>
      </w:r>
    </w:p>
    <w:p w14:paraId="69CA0D82" w14:textId="7777777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2C6685">
      <w:pPr>
        <w:pStyle w:val="1"/>
        <w:jc w:val="both"/>
        <w:rPr>
          <w:lang w:val="en-US"/>
        </w:rPr>
      </w:pPr>
      <w:r>
        <w:rPr>
          <w:lang w:val="en-US"/>
        </w:rPr>
        <w:t>Introduction</w:t>
      </w:r>
    </w:p>
    <w:p w14:paraId="3DE3A6C8" w14:textId="322D6504" w:rsidR="007E346E" w:rsidRDefault="00DE6DFB"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Theme="minorEastAsia"/>
          <w:lang w:val="en-US" w:eastAsia="zh-CN"/>
        </w:rPr>
        <w:t>.</w:t>
      </w:r>
    </w:p>
    <w:p w14:paraId="07B59191" w14:textId="61DB392D" w:rsidR="00D42EEF" w:rsidRPr="00D12E24" w:rsidRDefault="00CF2D7D"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D42EEF">
        <w:rPr>
          <w:rFonts w:eastAsia="宋体"/>
          <w:lang w:eastAsia="zh-CN"/>
        </w:rPr>
        <w:t>s</w:t>
      </w:r>
      <w:r w:rsidR="00D42EEF" w:rsidRPr="00D42EEF">
        <w:rPr>
          <w:rFonts w:eastAsia="宋体"/>
          <w:lang w:eastAsia="zh-CN"/>
        </w:rPr>
        <w:t>upport of (e)</w:t>
      </w:r>
      <w:proofErr w:type="spellStart"/>
      <w:r w:rsidR="00D42EEF" w:rsidRPr="00D42EEF">
        <w:rPr>
          <w:rFonts w:eastAsia="宋体"/>
          <w:lang w:eastAsia="zh-CN"/>
        </w:rPr>
        <w:t>RedCap</w:t>
      </w:r>
      <w:proofErr w:type="spellEnd"/>
      <w:r w:rsidR="00D42EEF" w:rsidRPr="00D42EEF">
        <w:rPr>
          <w:rFonts w:eastAsia="宋体"/>
          <w:lang w:eastAsia="zh-CN"/>
        </w:rPr>
        <w:t xml:space="preserve"> UEs with NR FR1-NTN</w:t>
      </w:r>
      <w:r>
        <w:rPr>
          <w:rFonts w:eastAsia="宋体"/>
          <w:lang w:eastAsia="zh-CN"/>
        </w:rPr>
        <w:t>.</w:t>
      </w:r>
    </w:p>
    <w:p w14:paraId="57CAF62C" w14:textId="007434BF" w:rsidR="004226A7" w:rsidRPr="00D42EEF" w:rsidRDefault="00FA0C0C" w:rsidP="002C6685">
      <w:pPr>
        <w:pStyle w:val="1"/>
        <w:jc w:val="both"/>
        <w:rPr>
          <w:rFonts w:eastAsiaTheme="minorEastAsia"/>
          <w:lang w:val="en-US" w:eastAsia="zh-CN"/>
        </w:rPr>
      </w:pPr>
      <w:r w:rsidRPr="00D42EEF">
        <w:rPr>
          <w:lang w:val="en-US"/>
        </w:rPr>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proofErr w:type="spellStart"/>
      <w:r w:rsidR="004226A7" w:rsidRPr="00D42EEF">
        <w:rPr>
          <w:rFonts w:eastAsia="Malgun Gothic"/>
          <w:lang w:val="en-US" w:eastAsia="ko-KR"/>
        </w:rPr>
        <w:t>RedCap</w:t>
      </w:r>
      <w:proofErr w:type="spellEnd"/>
      <w:r w:rsidR="004226A7" w:rsidRPr="00D42EEF">
        <w:rPr>
          <w:rFonts w:eastAsia="Malgun Gothic"/>
          <w:lang w:val="en-US" w:eastAsia="ko-KR"/>
        </w:rPr>
        <w:t xml:space="preserve"> UE with NTN</w:t>
      </w:r>
    </w:p>
    <w:tbl>
      <w:tblPr>
        <w:tblStyle w:val="afa"/>
        <w:tblW w:w="0" w:type="auto"/>
        <w:tblLook w:val="04A0" w:firstRow="1" w:lastRow="0" w:firstColumn="1" w:lastColumn="0" w:noHBand="0" w:noVBand="1"/>
      </w:tblPr>
      <w:tblGrid>
        <w:gridCol w:w="9621"/>
      </w:tblGrid>
      <w:tr w:rsidR="00855FB2" w:rsidRPr="00D24A1D" w14:paraId="6E672D1E" w14:textId="77777777" w:rsidTr="00855FB2">
        <w:tc>
          <w:tcPr>
            <w:tcW w:w="9621" w:type="dxa"/>
          </w:tcPr>
          <w:p w14:paraId="5F6A75D4" w14:textId="77777777" w:rsidR="002B778E" w:rsidRDefault="002B778E" w:rsidP="002B778E">
            <w:pPr>
              <w:pStyle w:val="afe"/>
              <w:numPr>
                <w:ilvl w:val="1"/>
                <w:numId w:val="30"/>
              </w:numPr>
              <w:spacing w:beforeLines="0" w:before="120" w:afterLines="0" w:after="120"/>
              <w:ind w:leftChars="-26" w:left="303"/>
            </w:pPr>
            <w:r>
              <w:rPr>
                <w:rFonts w:hint="eastAsia"/>
                <w:sz w:val="20"/>
                <w:szCs w:val="20"/>
              </w:rPr>
              <w:t xml:space="preserve">For SDT </w:t>
            </w:r>
            <w:r>
              <w:rPr>
                <w:sz w:val="20"/>
                <w:szCs w:val="20"/>
              </w:rPr>
              <w:t>requirements</w:t>
            </w:r>
            <w:r>
              <w:rPr>
                <w:rFonts w:hint="eastAsia"/>
                <w:sz w:val="20"/>
                <w:szCs w:val="20"/>
              </w:rPr>
              <w:t xml:space="preserve"> </w:t>
            </w:r>
            <w:r>
              <w:rPr>
                <w:sz w:val="20"/>
                <w:szCs w:val="20"/>
              </w:rPr>
              <w:t>in</w:t>
            </w:r>
            <w:r>
              <w:rPr>
                <w:rFonts w:hint="eastAsia"/>
                <w:sz w:val="20"/>
                <w:szCs w:val="20"/>
              </w:rPr>
              <w:t xml:space="preserve"> </w:t>
            </w:r>
            <w:r>
              <w:rPr>
                <w:sz w:val="20"/>
                <w:szCs w:val="20"/>
              </w:rPr>
              <w:t>RRC_INACTIVE state</w:t>
            </w:r>
            <w:r>
              <w:rPr>
                <w:rFonts w:hint="eastAsia"/>
                <w:sz w:val="20"/>
                <w:szCs w:val="20"/>
              </w:rPr>
              <w:t>,</w:t>
            </w:r>
          </w:p>
          <w:p w14:paraId="12373E47" w14:textId="77777777" w:rsidR="002B778E" w:rsidRDefault="002B778E" w:rsidP="002B778E">
            <w:pPr>
              <w:pStyle w:val="afe"/>
              <w:numPr>
                <w:ilvl w:val="2"/>
                <w:numId w:val="30"/>
              </w:numPr>
              <w:spacing w:beforeLines="0" w:before="120" w:afterLines="0" w:after="120"/>
              <w:ind w:leftChars="303" w:left="1024" w:hanging="357"/>
              <w:rPr>
                <w:lang w:val="en-GB"/>
              </w:rPr>
            </w:pPr>
            <w:r>
              <w:rPr>
                <w:rFonts w:hint="eastAsia"/>
                <w:sz w:val="20"/>
                <w:szCs w:val="20"/>
                <w:lang w:val="en-GB"/>
              </w:rPr>
              <w:t>Proposal</w:t>
            </w:r>
            <w:r>
              <w:rPr>
                <w:sz w:val="20"/>
                <w:szCs w:val="20"/>
                <w:lang w:val="en-GB"/>
              </w:rPr>
              <w:t xml:space="preserve"> </w:t>
            </w:r>
            <w:r>
              <w:rPr>
                <w:rFonts w:hint="eastAsia"/>
                <w:sz w:val="20"/>
                <w:szCs w:val="20"/>
                <w:lang w:val="en-GB"/>
              </w:rPr>
              <w:t>1 (CATT, QC, OPPO, HW)</w:t>
            </w:r>
            <w:r>
              <w:rPr>
                <w:sz w:val="20"/>
                <w:szCs w:val="20"/>
                <w:lang w:val="en-GB"/>
              </w:rPr>
              <w:t xml:space="preserve">: RAN4 to </w:t>
            </w:r>
            <w:r>
              <w:rPr>
                <w:sz w:val="21"/>
                <w:szCs w:val="22"/>
                <w:lang w:val="en-GB"/>
              </w:rPr>
              <w:t>remove</w:t>
            </w:r>
            <w:r>
              <w:rPr>
                <w:sz w:val="20"/>
                <w:szCs w:val="20"/>
                <w:lang w:val="en-GB"/>
              </w:rPr>
              <w:t xml:space="preserve"> the RSRP-based TA validation in </w:t>
            </w:r>
            <w:r>
              <w:rPr>
                <w:rFonts w:hint="eastAsia"/>
                <w:sz w:val="20"/>
                <w:szCs w:val="20"/>
              </w:rPr>
              <w:t>CG-</w:t>
            </w:r>
            <w:r>
              <w:rPr>
                <w:sz w:val="20"/>
                <w:szCs w:val="20"/>
                <w:lang w:val="en-GB"/>
              </w:rPr>
              <w:t>SDT RRM requirements</w:t>
            </w:r>
            <w:r>
              <w:rPr>
                <w:rFonts w:hint="eastAsia"/>
                <w:sz w:val="20"/>
                <w:szCs w:val="20"/>
                <w:lang w:val="en-GB"/>
              </w:rPr>
              <w:t>.</w:t>
            </w:r>
          </w:p>
          <w:p w14:paraId="6C5CF1B9" w14:textId="77777777" w:rsidR="002B778E" w:rsidRDefault="002B778E" w:rsidP="002B778E">
            <w:pPr>
              <w:pStyle w:val="afe"/>
              <w:numPr>
                <w:ilvl w:val="3"/>
                <w:numId w:val="30"/>
              </w:numPr>
              <w:spacing w:beforeLines="0" w:before="120" w:after="120"/>
              <w:ind w:leftChars="630" w:left="1567" w:hanging="181"/>
              <w:rPr>
                <w:lang w:val="en-GB"/>
              </w:rPr>
            </w:pPr>
            <w:r>
              <w:rPr>
                <w:rFonts w:eastAsiaTheme="minorEastAsia" w:hint="eastAsia"/>
                <w:iCs/>
                <w:sz w:val="20"/>
                <w:szCs w:val="20"/>
              </w:rPr>
              <w:t>Proposal</w:t>
            </w:r>
            <w:r>
              <w:rPr>
                <w:rFonts w:eastAsiaTheme="minorEastAsia"/>
                <w:iCs/>
                <w:sz w:val="20"/>
                <w:szCs w:val="20"/>
              </w:rPr>
              <w:t xml:space="preserve"> </w:t>
            </w:r>
            <w:r>
              <w:rPr>
                <w:rFonts w:eastAsiaTheme="minorEastAsia" w:hint="eastAsia"/>
                <w:iCs/>
                <w:sz w:val="20"/>
                <w:szCs w:val="20"/>
              </w:rPr>
              <w:t xml:space="preserve">1a (CATT): </w:t>
            </w:r>
            <w:r>
              <w:rPr>
                <w:sz w:val="21"/>
                <w:szCs w:val="22"/>
                <w:lang w:val="en-GB"/>
              </w:rPr>
              <w:t xml:space="preserve">TA validation based on the RSRP change criterion for </w:t>
            </w:r>
            <w:proofErr w:type="spellStart"/>
            <w:r>
              <w:rPr>
                <w:sz w:val="21"/>
                <w:szCs w:val="22"/>
                <w:lang w:val="en-GB"/>
              </w:rPr>
              <w:t>RedCap</w:t>
            </w:r>
            <w:proofErr w:type="spellEnd"/>
            <w:r>
              <w:rPr>
                <w:sz w:val="21"/>
                <w:szCs w:val="22"/>
                <w:lang w:val="en-GB"/>
              </w:rPr>
              <w:t xml:space="preserve"> in TN shall be removed and the requirements may refer to the PUR requirements for IoT for NTN</w:t>
            </w:r>
            <w:r>
              <w:rPr>
                <w:rFonts w:hint="eastAsia"/>
                <w:sz w:val="21"/>
                <w:szCs w:val="22"/>
                <w:lang w:val="en-GB"/>
              </w:rPr>
              <w:t>.</w:t>
            </w:r>
          </w:p>
          <w:p w14:paraId="44B22E6F" w14:textId="77777777" w:rsidR="002B778E" w:rsidRDefault="002B778E" w:rsidP="002B778E">
            <w:pPr>
              <w:pStyle w:val="afe"/>
              <w:numPr>
                <w:ilvl w:val="3"/>
                <w:numId w:val="30"/>
              </w:numPr>
              <w:spacing w:beforeLines="0" w:before="120" w:after="120"/>
              <w:ind w:leftChars="630" w:left="1567" w:hanging="181"/>
              <w:rPr>
                <w:rFonts w:eastAsiaTheme="minorEastAsia"/>
                <w:iCs/>
              </w:rPr>
            </w:pPr>
            <w:r>
              <w:rPr>
                <w:rFonts w:eastAsiaTheme="minorEastAsia" w:hint="eastAsia"/>
                <w:iCs/>
                <w:sz w:val="20"/>
                <w:szCs w:val="20"/>
              </w:rPr>
              <w:t>Proposal</w:t>
            </w:r>
            <w:r>
              <w:rPr>
                <w:rFonts w:eastAsiaTheme="minorEastAsia"/>
                <w:iCs/>
                <w:sz w:val="20"/>
                <w:szCs w:val="20"/>
              </w:rPr>
              <w:t xml:space="preserve"> </w:t>
            </w:r>
            <w:r>
              <w:rPr>
                <w:rFonts w:eastAsiaTheme="minorEastAsia" w:hint="eastAsia"/>
                <w:iCs/>
                <w:sz w:val="20"/>
                <w:szCs w:val="20"/>
              </w:rPr>
              <w:t xml:space="preserve">1b (LG): </w:t>
            </w:r>
            <w:r>
              <w:rPr>
                <w:rFonts w:hint="eastAsia"/>
                <w:bCs/>
                <w:iCs/>
                <w:sz w:val="20"/>
              </w:rPr>
              <w:t xml:space="preserve">TA validation </w:t>
            </w:r>
            <w:r>
              <w:rPr>
                <w:bCs/>
                <w:iCs/>
                <w:sz w:val="20"/>
              </w:rPr>
              <w:t>procedure</w:t>
            </w:r>
            <w:r>
              <w:rPr>
                <w:rFonts w:hint="eastAsia"/>
                <w:bCs/>
                <w:iCs/>
                <w:sz w:val="20"/>
              </w:rPr>
              <w:t xml:space="preserve"> can be skipped for SDT requirements if NTN (e)</w:t>
            </w:r>
            <w:proofErr w:type="spellStart"/>
            <w:r>
              <w:rPr>
                <w:rFonts w:hint="eastAsia"/>
                <w:bCs/>
                <w:iCs/>
                <w:sz w:val="20"/>
              </w:rPr>
              <w:t>RedCap</w:t>
            </w:r>
            <w:proofErr w:type="spellEnd"/>
            <w:r>
              <w:rPr>
                <w:rFonts w:hint="eastAsia"/>
                <w:bCs/>
                <w:iCs/>
                <w:sz w:val="20"/>
              </w:rPr>
              <w:t xml:space="preserve"> UE supports RACH-less HO or UE updates the </w:t>
            </w:r>
            <m:oMath>
              <m:sSubSup>
                <m:sSubSupPr>
                  <m:ctrlPr>
                    <w:rPr>
                      <w:rFonts w:ascii="Cambria Math" w:hAnsi="Cambria Math"/>
                      <w:bCs/>
                      <w:iCs/>
                      <w:sz w:val="20"/>
                    </w:rPr>
                  </m:ctrlPr>
                </m:sSubSupPr>
                <m:e>
                  <m:r>
                    <m:rPr>
                      <m:sty m:val="p"/>
                    </m:rPr>
                    <w:rPr>
                      <w:rFonts w:ascii="Cambria Math" w:hAnsi="Cambria Math" w:hint="eastAsia"/>
                      <w:sz w:val="20"/>
                    </w:rPr>
                    <m:t>N</m:t>
                  </m:r>
                </m:e>
                <m:sub>
                  <m:r>
                    <m:rPr>
                      <m:sty m:val="p"/>
                    </m:rPr>
                    <w:rPr>
                      <w:rFonts w:ascii="Cambria Math" w:hAnsi="Cambria Math"/>
                      <w:sz w:val="20"/>
                    </w:rPr>
                    <m:t>TA,adj</m:t>
                  </m:r>
                </m:sub>
                <m:sup>
                  <m:r>
                    <m:rPr>
                      <m:sty m:val="p"/>
                    </m:rPr>
                    <w:rPr>
                      <w:rFonts w:ascii="Cambria Math" w:hAnsi="Cambria Math"/>
                      <w:sz w:val="20"/>
                    </w:rPr>
                    <m:t>common</m:t>
                  </m:r>
                </m:sup>
              </m:sSubSup>
            </m:oMath>
            <w:r>
              <w:rPr>
                <w:rFonts w:hint="eastAsia"/>
                <w:bCs/>
                <w:iCs/>
                <w:sz w:val="20"/>
              </w:rPr>
              <w:t xml:space="preserve"> and </w:t>
            </w:r>
            <m:oMath>
              <m:sSubSup>
                <m:sSubSupPr>
                  <m:ctrlPr>
                    <w:rPr>
                      <w:rFonts w:ascii="Cambria Math" w:hAnsi="Cambria Math"/>
                      <w:bCs/>
                      <w:iCs/>
                      <w:sz w:val="20"/>
                    </w:rPr>
                  </m:ctrlPr>
                </m:sSubSupPr>
                <m:e>
                  <m:r>
                    <m:rPr>
                      <m:sty m:val="p"/>
                    </m:rPr>
                    <w:rPr>
                      <w:rFonts w:ascii="Cambria Math" w:hAnsi="Cambria Math" w:hint="eastAsia"/>
                      <w:sz w:val="20"/>
                    </w:rPr>
                    <m:t>N</m:t>
                  </m:r>
                </m:e>
                <m:sub>
                  <m:r>
                    <m:rPr>
                      <m:sty m:val="p"/>
                    </m:rPr>
                    <w:rPr>
                      <w:rFonts w:ascii="Cambria Math" w:hAnsi="Cambria Math"/>
                      <w:sz w:val="20"/>
                    </w:rPr>
                    <m:t>TA,adj</m:t>
                  </m:r>
                </m:sub>
                <m:sup>
                  <m:r>
                    <m:rPr>
                      <m:sty m:val="p"/>
                    </m:rPr>
                    <w:rPr>
                      <w:rFonts w:ascii="Cambria Math" w:hAnsi="Cambria Math"/>
                      <w:sz w:val="20"/>
                    </w:rPr>
                    <m:t>UE</m:t>
                  </m:r>
                </m:sup>
              </m:sSubSup>
            </m:oMath>
            <w:r>
              <w:rPr>
                <w:rFonts w:hint="eastAsia"/>
                <w:bCs/>
                <w:iCs/>
                <w:sz w:val="20"/>
              </w:rPr>
              <w:t xml:space="preserve"> before transmission.</w:t>
            </w:r>
          </w:p>
          <w:p w14:paraId="02AC2548" w14:textId="77777777" w:rsidR="002B778E" w:rsidRDefault="002B778E" w:rsidP="002B778E">
            <w:pPr>
              <w:pStyle w:val="afe"/>
              <w:numPr>
                <w:ilvl w:val="3"/>
                <w:numId w:val="30"/>
              </w:numPr>
              <w:spacing w:beforeLines="0" w:before="120" w:after="120"/>
              <w:ind w:leftChars="630" w:left="1567" w:hanging="181"/>
              <w:rPr>
                <w:rFonts w:eastAsiaTheme="minorEastAsia"/>
                <w:iCs/>
              </w:rPr>
            </w:pPr>
            <w:bookmarkStart w:id="2" w:name="OLE_LINK28"/>
            <w:bookmarkStart w:id="3" w:name="OLE_LINK29"/>
            <w:r>
              <w:rPr>
                <w:rFonts w:eastAsiaTheme="minorEastAsia" w:hint="eastAsia"/>
                <w:iCs/>
                <w:sz w:val="20"/>
                <w:szCs w:val="20"/>
              </w:rPr>
              <w:t>Proposal</w:t>
            </w:r>
            <w:r>
              <w:rPr>
                <w:rFonts w:eastAsiaTheme="minorEastAsia"/>
                <w:iCs/>
                <w:sz w:val="20"/>
                <w:szCs w:val="20"/>
              </w:rPr>
              <w:t xml:space="preserve"> </w:t>
            </w:r>
            <w:r>
              <w:rPr>
                <w:rFonts w:eastAsiaTheme="minorEastAsia" w:hint="eastAsia"/>
                <w:iCs/>
                <w:sz w:val="20"/>
                <w:szCs w:val="20"/>
              </w:rPr>
              <w:t xml:space="preserve">1c (CMCC): </w:t>
            </w:r>
            <w:bookmarkEnd w:id="2"/>
            <w:bookmarkEnd w:id="3"/>
            <w:r>
              <w:rPr>
                <w:bCs/>
                <w:iCs/>
                <w:sz w:val="20"/>
                <w:szCs w:val="20"/>
              </w:rPr>
              <w:t xml:space="preserve">For CG-SDT TA validation, define the requirement based on </w:t>
            </w:r>
            <w:r>
              <w:rPr>
                <w:bCs/>
                <w:iCs/>
                <w:kern w:val="2"/>
                <w:sz w:val="20"/>
                <w:szCs w:val="20"/>
              </w:rPr>
              <w:t>cg-SDT-</w:t>
            </w:r>
            <w:proofErr w:type="spellStart"/>
            <w:r>
              <w:rPr>
                <w:bCs/>
                <w:iCs/>
                <w:kern w:val="2"/>
                <w:sz w:val="20"/>
                <w:szCs w:val="20"/>
              </w:rPr>
              <w:t>timeAlignmentTimer</w:t>
            </w:r>
            <w:proofErr w:type="spellEnd"/>
            <w:r>
              <w:rPr>
                <w:bCs/>
                <w:iCs/>
                <w:kern w:val="2"/>
                <w:sz w:val="20"/>
                <w:szCs w:val="20"/>
              </w:rPr>
              <w:t xml:space="preserve"> and valid values for </w:t>
            </w:r>
            <m:oMath>
              <m:sSub>
                <m:sSubPr>
                  <m:ctrlPr>
                    <w:rPr>
                      <w:rFonts w:ascii="Cambria Math" w:hAnsi="Cambria Math"/>
                      <w:bCs/>
                      <w:iCs/>
                      <w:sz w:val="20"/>
                      <w:szCs w:val="20"/>
                    </w:rPr>
                  </m:ctrlPr>
                </m:sSubPr>
                <m:e>
                  <m:r>
                    <m:rPr>
                      <m:sty m:val="p"/>
                    </m:rPr>
                    <w:rPr>
                      <w:rFonts w:ascii="Cambria Math" w:hAnsi="Cambria Math"/>
                      <w:sz w:val="20"/>
                      <w:szCs w:val="20"/>
                    </w:rPr>
                    <m:t>N</m:t>
                  </m:r>
                </m:e>
                <m:sub>
                  <m:r>
                    <m:rPr>
                      <m:nor/>
                    </m:rPr>
                    <w:rPr>
                      <w:bCs/>
                      <w:iCs/>
                      <w:sz w:val="20"/>
                      <w:szCs w:val="20"/>
                    </w:rPr>
                    <m:t>TA</m:t>
                  </m:r>
                </m:sub>
              </m:sSub>
              <m:r>
                <m:rPr>
                  <m:sty m:val="p"/>
                </m:rPr>
                <w:rPr>
                  <w:rFonts w:ascii="Cambria Math" w:hAnsi="Cambria Math"/>
                  <w:sz w:val="20"/>
                  <w:szCs w:val="20"/>
                </w:rPr>
                <m:t xml:space="preserve">, </m:t>
              </m:r>
              <m:sSub>
                <m:sSubPr>
                  <m:ctrlPr>
                    <w:rPr>
                      <w:rFonts w:ascii="Cambria Math" w:hAnsi="Cambria Math"/>
                      <w:bCs/>
                      <w:iCs/>
                      <w:sz w:val="20"/>
                      <w:szCs w:val="20"/>
                    </w:rPr>
                  </m:ctrlPr>
                </m:sSubPr>
                <m:e>
                  <m:r>
                    <m:rPr>
                      <m:sty m:val="p"/>
                    </m:rPr>
                    <w:rPr>
                      <w:rFonts w:ascii="Cambria Math" w:hAnsi="Cambria Math"/>
                      <w:sz w:val="20"/>
                      <w:szCs w:val="20"/>
                    </w:rPr>
                    <m:t>N</m:t>
                  </m:r>
                </m:e>
                <m:sub>
                  <m:r>
                    <m:rPr>
                      <m:nor/>
                    </m:rPr>
                    <w:rPr>
                      <w:bCs/>
                      <w:iCs/>
                      <w:sz w:val="20"/>
                      <w:szCs w:val="20"/>
                    </w:rPr>
                    <m:t>TA,offset</m:t>
                  </m:r>
                </m:sub>
              </m:sSub>
              <m:r>
                <m:rPr>
                  <m:sty m:val="p"/>
                </m:rPr>
                <w:rPr>
                  <w:rFonts w:ascii="Cambria Math" w:hAnsi="Cambria Math"/>
                  <w:sz w:val="20"/>
                  <w:szCs w:val="20"/>
                </w:rPr>
                <m:t xml:space="preserve">, </m:t>
              </m:r>
              <m:sSubSup>
                <m:sSubSupPr>
                  <m:ctrlPr>
                    <w:rPr>
                      <w:rFonts w:ascii="Cambria Math" w:hAnsi="Cambria Math"/>
                      <w:bCs/>
                      <w:iCs/>
                      <w:sz w:val="20"/>
                      <w:szCs w:val="20"/>
                    </w:rPr>
                  </m:ctrlPr>
                </m:sSubSupPr>
                <m:e>
                  <m:r>
                    <m:rPr>
                      <m:sty m:val="p"/>
                    </m:rPr>
                    <w:rPr>
                      <w:rFonts w:ascii="Cambria Math" w:hAnsi="Cambria Math"/>
                      <w:sz w:val="20"/>
                      <w:szCs w:val="20"/>
                    </w:rPr>
                    <m:t>N</m:t>
                  </m:r>
                </m:e>
                <m:sub>
                  <m:r>
                    <m:rPr>
                      <m:nor/>
                    </m:rPr>
                    <w:rPr>
                      <w:bCs/>
                      <w:iCs/>
                      <w:sz w:val="20"/>
                      <w:szCs w:val="20"/>
                    </w:rPr>
                    <m:t>TA,adj</m:t>
                  </m:r>
                </m:sub>
                <m:sup>
                  <m:r>
                    <m:rPr>
                      <m:nor/>
                    </m:rPr>
                    <w:rPr>
                      <w:bCs/>
                      <w:iCs/>
                      <w:sz w:val="20"/>
                      <w:szCs w:val="20"/>
                    </w:rPr>
                    <m:t>common</m:t>
                  </m:r>
                </m:sup>
              </m:sSubSup>
            </m:oMath>
            <w:r>
              <w:rPr>
                <w:rFonts w:eastAsia="Yu Mincho"/>
                <w:bCs/>
                <w:iCs/>
                <w:sz w:val="20"/>
                <w:szCs w:val="20"/>
              </w:rPr>
              <w:t xml:space="preserve"> and </w:t>
            </w:r>
            <m:oMath>
              <m:r>
                <m:rPr>
                  <m:sty m:val="p"/>
                </m:rPr>
                <w:rPr>
                  <w:rFonts w:ascii="Cambria Math" w:hAnsi="Cambria Math"/>
                  <w:sz w:val="20"/>
                  <w:szCs w:val="20"/>
                </w:rPr>
                <m:t xml:space="preserve">  </m:t>
              </m:r>
              <m:sSubSup>
                <m:sSubSupPr>
                  <m:ctrlPr>
                    <w:rPr>
                      <w:rFonts w:ascii="Cambria Math" w:hAnsi="Cambria Math"/>
                      <w:bCs/>
                      <w:iCs/>
                      <w:sz w:val="20"/>
                      <w:szCs w:val="20"/>
                    </w:rPr>
                  </m:ctrlPr>
                </m:sSubSupPr>
                <m:e>
                  <m:r>
                    <m:rPr>
                      <m:sty m:val="p"/>
                    </m:rPr>
                    <w:rPr>
                      <w:rFonts w:ascii="Cambria Math" w:hAnsi="Cambria Math"/>
                      <w:sz w:val="20"/>
                      <w:szCs w:val="20"/>
                    </w:rPr>
                    <m:t>N</m:t>
                  </m:r>
                </m:e>
                <m:sub>
                  <m:r>
                    <m:rPr>
                      <m:nor/>
                    </m:rPr>
                    <w:rPr>
                      <w:bCs/>
                      <w:iCs/>
                      <w:sz w:val="20"/>
                      <w:szCs w:val="20"/>
                    </w:rPr>
                    <m:t>TA,adj</m:t>
                  </m:r>
                </m:sub>
                <m:sup>
                  <m:r>
                    <m:rPr>
                      <m:nor/>
                    </m:rPr>
                    <w:rPr>
                      <w:bCs/>
                      <w:iCs/>
                      <w:sz w:val="20"/>
                      <w:szCs w:val="20"/>
                    </w:rPr>
                    <m:t>UE</m:t>
                  </m:r>
                </m:sup>
              </m:sSubSup>
            </m:oMath>
            <w:r>
              <w:rPr>
                <w:bCs/>
                <w:iCs/>
                <w:sz w:val="20"/>
                <w:szCs w:val="20"/>
              </w:rPr>
              <w:t xml:space="preserve"> , specific approach can refer to the PUR requirements for IOT-NTN.</w:t>
            </w:r>
          </w:p>
          <w:p w14:paraId="211EDD2D" w14:textId="77777777" w:rsidR="002B778E" w:rsidRDefault="002B778E" w:rsidP="002B778E">
            <w:pPr>
              <w:pStyle w:val="afe"/>
              <w:numPr>
                <w:ilvl w:val="3"/>
                <w:numId w:val="30"/>
              </w:numPr>
              <w:spacing w:beforeLines="0" w:before="120" w:after="120"/>
              <w:ind w:leftChars="630" w:left="1567" w:hanging="181"/>
              <w:rPr>
                <w:rFonts w:eastAsiaTheme="minorEastAsia"/>
                <w:iCs/>
              </w:rPr>
            </w:pPr>
            <w:r>
              <w:rPr>
                <w:rFonts w:eastAsiaTheme="minorEastAsia" w:hint="eastAsia"/>
                <w:iCs/>
                <w:sz w:val="20"/>
                <w:szCs w:val="20"/>
              </w:rPr>
              <w:t>Proposal</w:t>
            </w:r>
            <w:r>
              <w:rPr>
                <w:rFonts w:eastAsiaTheme="minorEastAsia"/>
                <w:iCs/>
                <w:sz w:val="20"/>
                <w:szCs w:val="20"/>
              </w:rPr>
              <w:t xml:space="preserve"> </w:t>
            </w:r>
            <w:r>
              <w:rPr>
                <w:rFonts w:eastAsiaTheme="minorEastAsia" w:hint="eastAsia"/>
                <w:iCs/>
                <w:sz w:val="20"/>
                <w:szCs w:val="20"/>
              </w:rPr>
              <w:t xml:space="preserve">1d (vivo): </w:t>
            </w:r>
            <w:r>
              <w:rPr>
                <w:rFonts w:eastAsiaTheme="minorEastAsia"/>
                <w:iCs/>
                <w:sz w:val="20"/>
                <w:szCs w:val="20"/>
              </w:rPr>
              <w:t>For SDT requirement in RRC_INACTIVE state for (e)</w:t>
            </w:r>
            <w:proofErr w:type="spellStart"/>
            <w:r>
              <w:rPr>
                <w:rFonts w:eastAsiaTheme="minorEastAsia"/>
                <w:iCs/>
                <w:sz w:val="20"/>
                <w:szCs w:val="20"/>
              </w:rPr>
              <w:t>RedCap</w:t>
            </w:r>
            <w:proofErr w:type="spellEnd"/>
            <w:r>
              <w:rPr>
                <w:rFonts w:eastAsiaTheme="minorEastAsia"/>
                <w:iCs/>
                <w:sz w:val="20"/>
                <w:szCs w:val="20"/>
              </w:rPr>
              <w:t xml:space="preserve"> NTN, RAN4 to follow the same requirements on TA validation for the PUR requirements for IoT NTN (when stable)</w:t>
            </w:r>
          </w:p>
          <w:p w14:paraId="3817CCA9" w14:textId="77777777" w:rsidR="002B778E" w:rsidRDefault="002B778E" w:rsidP="002B778E">
            <w:pPr>
              <w:pStyle w:val="afe"/>
              <w:numPr>
                <w:ilvl w:val="2"/>
                <w:numId w:val="30"/>
              </w:numPr>
              <w:spacing w:beforeLines="0" w:before="120" w:afterLines="0" w:after="120"/>
              <w:ind w:leftChars="303" w:left="1024" w:hanging="357"/>
              <w:rPr>
                <w:rFonts w:eastAsiaTheme="minorEastAsia"/>
                <w:iCs/>
              </w:rPr>
            </w:pPr>
            <w:r>
              <w:rPr>
                <w:rFonts w:eastAsiaTheme="minorEastAsia" w:hint="eastAsia"/>
                <w:iCs/>
                <w:sz w:val="20"/>
                <w:szCs w:val="20"/>
              </w:rPr>
              <w:t>Proposal</w:t>
            </w:r>
            <w:r>
              <w:rPr>
                <w:rFonts w:eastAsiaTheme="minorEastAsia"/>
                <w:iCs/>
                <w:sz w:val="20"/>
                <w:szCs w:val="20"/>
              </w:rPr>
              <w:t xml:space="preserve"> </w:t>
            </w:r>
            <w:r>
              <w:rPr>
                <w:rFonts w:eastAsiaTheme="minorEastAsia" w:hint="eastAsia"/>
                <w:iCs/>
                <w:sz w:val="20"/>
                <w:szCs w:val="20"/>
              </w:rPr>
              <w:t xml:space="preserve">2 (ZTE): CG-SDT shall be used for </w:t>
            </w:r>
            <w:proofErr w:type="spellStart"/>
            <w:r>
              <w:rPr>
                <w:rFonts w:eastAsiaTheme="minorEastAsia" w:hint="eastAsia"/>
                <w:iCs/>
                <w:sz w:val="20"/>
                <w:szCs w:val="20"/>
              </w:rPr>
              <w:t>RedCap</w:t>
            </w:r>
            <w:proofErr w:type="spellEnd"/>
            <w:r>
              <w:rPr>
                <w:rFonts w:eastAsiaTheme="minorEastAsia" w:hint="eastAsia"/>
                <w:iCs/>
                <w:sz w:val="20"/>
                <w:szCs w:val="20"/>
              </w:rPr>
              <w:t xml:space="preserve"> UEs in NTN whatever it</w:t>
            </w:r>
            <w:r>
              <w:rPr>
                <w:rFonts w:eastAsiaTheme="minorEastAsia"/>
                <w:iCs/>
                <w:sz w:val="20"/>
                <w:szCs w:val="20"/>
              </w:rPr>
              <w:t>’</w:t>
            </w:r>
            <w:r>
              <w:rPr>
                <w:rFonts w:eastAsiaTheme="minorEastAsia" w:hint="eastAsia"/>
                <w:iCs/>
                <w:sz w:val="20"/>
                <w:szCs w:val="20"/>
              </w:rPr>
              <w:t xml:space="preserve">s the GSO or NGSO for 1Rx and 2Rx </w:t>
            </w:r>
            <w:proofErr w:type="spellStart"/>
            <w:r>
              <w:rPr>
                <w:rFonts w:eastAsiaTheme="minorEastAsia" w:hint="eastAsia"/>
                <w:iCs/>
                <w:sz w:val="20"/>
                <w:szCs w:val="20"/>
              </w:rPr>
              <w:t>RedCap</w:t>
            </w:r>
            <w:proofErr w:type="spellEnd"/>
            <w:r>
              <w:rPr>
                <w:rFonts w:eastAsiaTheme="minorEastAsia" w:hint="eastAsia"/>
                <w:iCs/>
                <w:sz w:val="20"/>
                <w:szCs w:val="20"/>
              </w:rPr>
              <w:t xml:space="preserve"> UEs, and the requirements can be:</w:t>
            </w:r>
          </w:p>
          <w:tbl>
            <w:tblPr>
              <w:tblStyle w:val="afa"/>
              <w:tblW w:w="0" w:type="auto"/>
              <w:tblInd w:w="1162" w:type="dxa"/>
              <w:tblLook w:val="04A0" w:firstRow="1" w:lastRow="0" w:firstColumn="1" w:lastColumn="0" w:noHBand="0" w:noVBand="1"/>
            </w:tblPr>
            <w:tblGrid>
              <w:gridCol w:w="1973"/>
              <w:gridCol w:w="4904"/>
            </w:tblGrid>
            <w:tr w:rsidR="002B778E" w14:paraId="27E5466A" w14:textId="77777777" w:rsidTr="002B778E">
              <w:tc>
                <w:tcPr>
                  <w:tcW w:w="1973" w:type="dxa"/>
                </w:tcPr>
                <w:p w14:paraId="04133A8D" w14:textId="77777777" w:rsidR="002B778E" w:rsidRDefault="002B778E" w:rsidP="002B778E">
                  <w:pPr>
                    <w:spacing w:before="120" w:after="120"/>
                    <w:rPr>
                      <w:i/>
                      <w:iCs/>
                      <w:sz w:val="18"/>
                      <w:lang w:val="fr-FR"/>
                    </w:rPr>
                  </w:pPr>
                  <w:r>
                    <w:rPr>
                      <w:sz w:val="18"/>
                      <w:lang w:val="fr-FR"/>
                    </w:rPr>
                    <w:t>Measurement</w:t>
                  </w:r>
                </w:p>
              </w:tc>
              <w:tc>
                <w:tcPr>
                  <w:tcW w:w="4904" w:type="dxa"/>
                </w:tcPr>
                <w:p w14:paraId="70B9EDD0" w14:textId="77777777" w:rsidR="002B778E" w:rsidRDefault="002B778E" w:rsidP="002B778E">
                  <w:pPr>
                    <w:spacing w:before="120" w:after="120"/>
                    <w:rPr>
                      <w:i/>
                      <w:iCs/>
                      <w:sz w:val="18"/>
                      <w:lang w:val="fr-FR"/>
                    </w:rPr>
                  </w:pPr>
                  <w:r>
                    <w:rPr>
                      <w:sz w:val="18"/>
                      <w:lang w:val="fr-FR"/>
                    </w:rPr>
                    <w:t>FR1</w:t>
                  </w:r>
                </w:p>
              </w:tc>
            </w:tr>
            <w:tr w:rsidR="002B778E" w14:paraId="4FC201C7" w14:textId="77777777" w:rsidTr="002B778E">
              <w:tc>
                <w:tcPr>
                  <w:tcW w:w="1973" w:type="dxa"/>
                </w:tcPr>
                <w:p w14:paraId="21CB221B" w14:textId="77777777" w:rsidR="002B778E" w:rsidRDefault="002B778E" w:rsidP="002B778E">
                  <w:pPr>
                    <w:spacing w:before="120" w:after="120"/>
                    <w:rPr>
                      <w:i/>
                      <w:iCs/>
                      <w:sz w:val="18"/>
                      <w:lang w:val="fr-FR"/>
                    </w:rPr>
                  </w:pPr>
                  <w:r>
                    <w:rPr>
                      <w:sz w:val="18"/>
                      <w:lang w:val="fr-FR"/>
                    </w:rPr>
                    <w:t>RSRP</w:t>
                  </w:r>
                  <w:r>
                    <w:rPr>
                      <w:sz w:val="18"/>
                      <w:vertAlign w:val="subscript"/>
                      <w:lang w:val="fr-FR"/>
                    </w:rPr>
                    <w:t>1</w:t>
                  </w:r>
                </w:p>
              </w:tc>
              <w:tc>
                <w:tcPr>
                  <w:tcW w:w="4904" w:type="dxa"/>
                </w:tcPr>
                <w:p w14:paraId="08E8383C" w14:textId="77777777" w:rsidR="002B778E" w:rsidRDefault="002B778E" w:rsidP="002B778E">
                  <w:pPr>
                    <w:spacing w:before="120" w:after="120"/>
                    <w:rPr>
                      <w:i/>
                      <w:iCs/>
                      <w:sz w:val="18"/>
                      <w:lang w:val="fr-FR"/>
                    </w:rPr>
                  </w:pPr>
                  <w:r>
                    <w:rPr>
                      <w:sz w:val="18"/>
                      <w:lang w:val="fr-FR"/>
                    </w:rPr>
                    <w:t>(T1 – min(</w:t>
                  </w:r>
                  <w:r>
                    <w:rPr>
                      <w:sz w:val="18"/>
                      <w:lang w:val="sv-SE"/>
                    </w:rPr>
                    <w:t>800</w:t>
                  </w:r>
                  <w:r>
                    <w:rPr>
                      <w:sz w:val="18"/>
                      <w:lang w:val="fr-FR"/>
                    </w:rPr>
                    <w:t>ms, M1*T</w:t>
                  </w:r>
                  <w:r>
                    <w:rPr>
                      <w:sz w:val="18"/>
                      <w:vertAlign w:val="subscript"/>
                      <w:lang w:val="fr-FR"/>
                    </w:rPr>
                    <w:t>DRX</w:t>
                  </w:r>
                  <w:r>
                    <w:rPr>
                      <w:sz w:val="18"/>
                      <w:lang w:val="fr-FR"/>
                    </w:rPr>
                    <w:t>)) ≤ T1’ ≤ (T1 + min(</w:t>
                  </w:r>
                  <w:r>
                    <w:rPr>
                      <w:sz w:val="18"/>
                      <w:lang w:val="sv-SE"/>
                    </w:rPr>
                    <w:t>800</w:t>
                  </w:r>
                  <w:r>
                    <w:rPr>
                      <w:sz w:val="18"/>
                      <w:lang w:val="fr-FR"/>
                    </w:rPr>
                    <w:t>ms, M1*T</w:t>
                  </w:r>
                  <w:r>
                    <w:rPr>
                      <w:sz w:val="18"/>
                      <w:vertAlign w:val="subscript"/>
                      <w:lang w:val="fr-FR"/>
                    </w:rPr>
                    <w:t>DRX</w:t>
                  </w:r>
                  <w:r>
                    <w:rPr>
                      <w:sz w:val="18"/>
                      <w:lang w:val="fr-FR"/>
                    </w:rPr>
                    <w:t>))</w:t>
                  </w:r>
                </w:p>
              </w:tc>
            </w:tr>
            <w:tr w:rsidR="002B778E" w14:paraId="1F18C5B1" w14:textId="77777777" w:rsidTr="002B778E">
              <w:tc>
                <w:tcPr>
                  <w:tcW w:w="1973" w:type="dxa"/>
                </w:tcPr>
                <w:p w14:paraId="60CB2108" w14:textId="77777777" w:rsidR="002B778E" w:rsidRDefault="002B778E" w:rsidP="002B778E">
                  <w:pPr>
                    <w:spacing w:before="120" w:after="120"/>
                    <w:rPr>
                      <w:i/>
                      <w:iCs/>
                      <w:sz w:val="18"/>
                      <w:lang w:val="fr-FR"/>
                    </w:rPr>
                  </w:pPr>
                  <w:r>
                    <w:rPr>
                      <w:sz w:val="18"/>
                      <w:lang w:val="fr-FR"/>
                    </w:rPr>
                    <w:t>RSRP</w:t>
                  </w:r>
                  <w:r>
                    <w:rPr>
                      <w:sz w:val="18"/>
                      <w:vertAlign w:val="subscript"/>
                      <w:lang w:val="fr-FR"/>
                    </w:rPr>
                    <w:t>2</w:t>
                  </w:r>
                </w:p>
              </w:tc>
              <w:tc>
                <w:tcPr>
                  <w:tcW w:w="4904" w:type="dxa"/>
                </w:tcPr>
                <w:p w14:paraId="6BBF25C4" w14:textId="77777777" w:rsidR="002B778E" w:rsidRDefault="002B778E" w:rsidP="002B778E">
                  <w:pPr>
                    <w:spacing w:before="120" w:after="120"/>
                    <w:rPr>
                      <w:i/>
                      <w:iCs/>
                      <w:sz w:val="18"/>
                      <w:lang w:val="fr-FR"/>
                    </w:rPr>
                  </w:pPr>
                  <w:r>
                    <w:rPr>
                      <w:sz w:val="18"/>
                      <w:lang w:val="fr-FR"/>
                    </w:rPr>
                    <w:t>(T2 – min(</w:t>
                  </w:r>
                  <w:r>
                    <w:rPr>
                      <w:sz w:val="18"/>
                      <w:lang w:val="sv-SE"/>
                    </w:rPr>
                    <w:t>800</w:t>
                  </w:r>
                  <w:r>
                    <w:rPr>
                      <w:sz w:val="18"/>
                      <w:lang w:val="fr-FR"/>
                    </w:rPr>
                    <w:t>ms, M1*T</w:t>
                  </w:r>
                  <w:r>
                    <w:rPr>
                      <w:sz w:val="18"/>
                      <w:vertAlign w:val="subscript"/>
                      <w:lang w:val="fr-FR"/>
                    </w:rPr>
                    <w:t>DRX</w:t>
                  </w:r>
                  <w:r>
                    <w:rPr>
                      <w:sz w:val="18"/>
                      <w:lang w:val="fr-FR"/>
                    </w:rPr>
                    <w:t>)) ≤ T2’ ≤ T2</w:t>
                  </w:r>
                </w:p>
              </w:tc>
            </w:tr>
            <w:tr w:rsidR="002B778E" w14:paraId="7E6FD029" w14:textId="77777777" w:rsidTr="002B778E">
              <w:tc>
                <w:tcPr>
                  <w:tcW w:w="6877" w:type="dxa"/>
                  <w:gridSpan w:val="2"/>
                </w:tcPr>
                <w:p w14:paraId="1464E9F3" w14:textId="77777777" w:rsidR="002B778E" w:rsidRDefault="002B778E" w:rsidP="002B778E">
                  <w:pPr>
                    <w:spacing w:before="120" w:after="120"/>
                    <w:rPr>
                      <w:sz w:val="18"/>
                    </w:rPr>
                  </w:pPr>
                  <w:r>
                    <w:rPr>
                      <w:rFonts w:hint="eastAsia"/>
                      <w:sz w:val="18"/>
                    </w:rPr>
                    <w:t xml:space="preserve">Note: </w:t>
                  </w:r>
                  <w:r>
                    <w:rPr>
                      <w:sz w:val="18"/>
                    </w:rPr>
                    <w:t>The UE is not required to meet the requirements for 2.56s DRX cycle length for earth-moving LEO deployment.</w:t>
                  </w:r>
                </w:p>
              </w:tc>
            </w:tr>
          </w:tbl>
          <w:p w14:paraId="062FAF5D" w14:textId="77D271F3" w:rsidR="00855FB2" w:rsidRPr="00C52DDA" w:rsidRDefault="00855FB2" w:rsidP="00C52DDA">
            <w:pPr>
              <w:spacing w:beforeLines="0" w:before="0" w:afterLines="0" w:after="120"/>
              <w:jc w:val="both"/>
              <w:rPr>
                <w:rFonts w:eastAsiaTheme="minorEastAsia"/>
              </w:rPr>
            </w:pPr>
          </w:p>
        </w:tc>
      </w:tr>
    </w:tbl>
    <w:p w14:paraId="239AAC11" w14:textId="402808C0" w:rsidR="00916864" w:rsidRDefault="0024594F" w:rsidP="002C6685">
      <w:pPr>
        <w:spacing w:before="120" w:after="120"/>
        <w:jc w:val="both"/>
        <w:rPr>
          <w:rFonts w:eastAsiaTheme="minorEastAsia"/>
          <w:bCs/>
        </w:rPr>
      </w:pPr>
      <w:r w:rsidRPr="00F63220">
        <w:rPr>
          <w:rFonts w:hint="eastAsia"/>
          <w:sz w:val="21"/>
          <w:szCs w:val="21"/>
          <w:lang w:eastAsia="zh-CN"/>
        </w:rPr>
        <w:t>For</w:t>
      </w:r>
      <w:r w:rsidRPr="00F63220">
        <w:rPr>
          <w:sz w:val="21"/>
          <w:szCs w:val="21"/>
          <w:lang w:eastAsia="zh-CN"/>
        </w:rPr>
        <w:t xml:space="preserve"> </w:t>
      </w:r>
      <w:r w:rsidR="00F63220" w:rsidRPr="00F63220">
        <w:rPr>
          <w:rFonts w:hint="eastAsia"/>
          <w:sz w:val="21"/>
          <w:szCs w:val="21"/>
          <w:lang w:eastAsia="zh-CN"/>
        </w:rPr>
        <w:t>SDT</w:t>
      </w:r>
      <w:r w:rsidR="00F63220" w:rsidRPr="00F63220">
        <w:rPr>
          <w:sz w:val="21"/>
          <w:szCs w:val="21"/>
          <w:lang w:eastAsia="zh-CN"/>
        </w:rPr>
        <w:t xml:space="preserve"> </w:t>
      </w:r>
      <w:r w:rsidR="00F63220" w:rsidRPr="00D24A1D">
        <w:rPr>
          <w:sz w:val="21"/>
          <w:szCs w:val="21"/>
          <w:lang w:eastAsia="zh-CN"/>
        </w:rPr>
        <w:t>requirements</w:t>
      </w:r>
      <w:r w:rsidR="00447E26">
        <w:rPr>
          <w:sz w:val="21"/>
          <w:szCs w:val="21"/>
          <w:lang w:eastAsia="zh-CN"/>
        </w:rPr>
        <w:t xml:space="preserve">, regarding </w:t>
      </w:r>
      <w:r w:rsidR="00447E26" w:rsidRPr="004B15E1">
        <w:rPr>
          <w:rFonts w:eastAsiaTheme="minorEastAsia"/>
          <w:bCs/>
        </w:rPr>
        <w:t>TA validation based on the RSRP change criterion</w:t>
      </w:r>
      <w:r w:rsidR="00447E26">
        <w:rPr>
          <w:rFonts w:eastAsiaTheme="minorEastAsia"/>
          <w:bCs/>
        </w:rPr>
        <w:t xml:space="preserve">, we think it can be removed for Redcap NTN due to the un-reliability of RSRP evaluation, and the </w:t>
      </w:r>
      <w:r w:rsidR="00447E26" w:rsidRPr="004B15E1">
        <w:rPr>
          <w:rFonts w:eastAsiaTheme="minorEastAsia"/>
          <w:bCs/>
        </w:rPr>
        <w:t>requirements may refer to the PUR requirements for IoT for NTN</w:t>
      </w:r>
      <w:r w:rsidR="00447E26">
        <w:rPr>
          <w:rFonts w:eastAsiaTheme="minorEastAsia"/>
          <w:bCs/>
        </w:rPr>
        <w:t>.</w:t>
      </w:r>
    </w:p>
    <w:p w14:paraId="0D4F10BA" w14:textId="03891F55" w:rsidR="00C52DDA" w:rsidRDefault="00C52DDA" w:rsidP="00C52DDA">
      <w:pPr>
        <w:snapToGrid w:val="0"/>
        <w:spacing w:before="120" w:after="120"/>
        <w:jc w:val="both"/>
        <w:rPr>
          <w:rFonts w:eastAsiaTheme="minorEastAsia"/>
          <w:b/>
          <w:bCs/>
          <w:i/>
        </w:rPr>
      </w:pPr>
      <w:r w:rsidRPr="00B0724C">
        <w:rPr>
          <w:rFonts w:eastAsia="等线" w:hint="eastAsia"/>
          <w:b/>
          <w:i/>
          <w:iCs/>
          <w:sz w:val="21"/>
          <w:szCs w:val="21"/>
          <w:lang w:val="en-US" w:eastAsia="zh-CN"/>
        </w:rPr>
        <w:t>Proposal</w:t>
      </w:r>
      <w:r w:rsidRPr="00B0724C">
        <w:rPr>
          <w:rFonts w:eastAsia="等线"/>
          <w:b/>
          <w:i/>
          <w:iCs/>
          <w:sz w:val="21"/>
          <w:szCs w:val="21"/>
          <w:lang w:val="en-US" w:eastAsia="zh-CN"/>
        </w:rPr>
        <w:t xml:space="preserve"> </w:t>
      </w:r>
      <w:r w:rsidRPr="00B0724C">
        <w:rPr>
          <w:rFonts w:eastAsia="等线" w:hint="eastAsia"/>
          <w:b/>
          <w:i/>
          <w:iCs/>
          <w:sz w:val="21"/>
          <w:szCs w:val="21"/>
          <w:lang w:val="en-US" w:eastAsia="zh-CN"/>
        </w:rPr>
        <w:t>1:</w:t>
      </w:r>
      <w:r w:rsidRPr="00B0724C">
        <w:rPr>
          <w:rFonts w:eastAsia="等线"/>
          <w:b/>
          <w:i/>
          <w:iCs/>
          <w:sz w:val="21"/>
          <w:szCs w:val="21"/>
          <w:lang w:val="en-US" w:eastAsia="zh-CN"/>
        </w:rPr>
        <w:t xml:space="preserve"> </w:t>
      </w:r>
      <w:r w:rsidRPr="00B0724C">
        <w:rPr>
          <w:rFonts w:eastAsiaTheme="minorEastAsia"/>
          <w:b/>
          <w:bCs/>
          <w:i/>
        </w:rPr>
        <w:t>TA validation based on the RSRP change criterion is not supported for Redcap NTN UE.</w:t>
      </w:r>
    </w:p>
    <w:p w14:paraId="3E83BE85" w14:textId="77777777" w:rsidR="000A272F" w:rsidRPr="00B0724C" w:rsidRDefault="000A272F" w:rsidP="00C52DDA">
      <w:pPr>
        <w:snapToGrid w:val="0"/>
        <w:spacing w:before="120" w:after="120"/>
        <w:jc w:val="both"/>
        <w:rPr>
          <w:rFonts w:eastAsiaTheme="minorEastAsia"/>
          <w:b/>
          <w:bCs/>
          <w:i/>
        </w:rPr>
      </w:pPr>
    </w:p>
    <w:tbl>
      <w:tblPr>
        <w:tblStyle w:val="afa"/>
        <w:tblW w:w="0" w:type="auto"/>
        <w:tblLook w:val="04A0" w:firstRow="1" w:lastRow="0" w:firstColumn="1" w:lastColumn="0" w:noHBand="0" w:noVBand="1"/>
      </w:tblPr>
      <w:tblGrid>
        <w:gridCol w:w="9621"/>
      </w:tblGrid>
      <w:tr w:rsidR="00C52DDA" w14:paraId="4155A3E0" w14:textId="77777777" w:rsidTr="00C52DDA">
        <w:tc>
          <w:tcPr>
            <w:tcW w:w="9621" w:type="dxa"/>
          </w:tcPr>
          <w:p w14:paraId="0D7CADC2" w14:textId="77777777" w:rsidR="00C52DDA" w:rsidRDefault="00C52DDA" w:rsidP="00C52DDA">
            <w:pPr>
              <w:pStyle w:val="afe"/>
              <w:numPr>
                <w:ilvl w:val="1"/>
                <w:numId w:val="30"/>
              </w:numPr>
              <w:spacing w:beforeLines="0" w:before="120" w:afterLines="0" w:after="120"/>
            </w:pPr>
            <w:r>
              <w:rPr>
                <w:rFonts w:hint="eastAsia"/>
                <w:sz w:val="20"/>
                <w:szCs w:val="20"/>
              </w:rPr>
              <w:t xml:space="preserve">For </w:t>
            </w:r>
            <w:r>
              <w:rPr>
                <w:sz w:val="20"/>
                <w:szCs w:val="20"/>
              </w:rPr>
              <w:t>MDT requirements in RRC_IDLE and RRC_INACTIVE state</w:t>
            </w:r>
          </w:p>
          <w:p w14:paraId="032295BD" w14:textId="77777777" w:rsidR="00C52DDA" w:rsidRDefault="00C52DDA" w:rsidP="00C52DDA">
            <w:pPr>
              <w:pStyle w:val="afe"/>
              <w:numPr>
                <w:ilvl w:val="2"/>
                <w:numId w:val="30"/>
              </w:numPr>
              <w:spacing w:beforeLines="0" w:before="120" w:afterLines="0" w:after="120"/>
              <w:contextualSpacing/>
              <w:rPr>
                <w:lang w:val="en-GB"/>
              </w:rPr>
            </w:pPr>
            <w:r>
              <w:rPr>
                <w:sz w:val="20"/>
                <w:szCs w:val="20"/>
                <w:lang w:val="en-GB"/>
              </w:rPr>
              <w:lastRenderedPageBreak/>
              <w:t xml:space="preserve">Proposal </w:t>
            </w:r>
            <w:r>
              <w:rPr>
                <w:rFonts w:hint="eastAsia"/>
                <w:sz w:val="20"/>
                <w:szCs w:val="20"/>
                <w:lang w:val="en-GB"/>
              </w:rPr>
              <w:t xml:space="preserve">1 </w:t>
            </w:r>
            <w:r>
              <w:rPr>
                <w:sz w:val="20"/>
                <w:szCs w:val="20"/>
                <w:lang w:val="en-GB"/>
              </w:rPr>
              <w:t>(</w:t>
            </w:r>
            <w:r>
              <w:rPr>
                <w:rFonts w:hint="eastAsia"/>
                <w:sz w:val="20"/>
                <w:szCs w:val="20"/>
                <w:lang w:val="en-GB"/>
              </w:rPr>
              <w:t xml:space="preserve">CATT, </w:t>
            </w:r>
            <w:r>
              <w:rPr>
                <w:sz w:val="20"/>
                <w:szCs w:val="20"/>
              </w:rPr>
              <w:t>Samsung</w:t>
            </w:r>
            <w:r>
              <w:rPr>
                <w:rFonts w:hint="eastAsia"/>
                <w:sz w:val="20"/>
                <w:szCs w:val="20"/>
              </w:rPr>
              <w:t xml:space="preserve">, QC, OPPO, </w:t>
            </w:r>
            <w:r>
              <w:rPr>
                <w:sz w:val="20"/>
                <w:szCs w:val="20"/>
              </w:rPr>
              <w:t>Ericsson</w:t>
            </w:r>
            <w:r>
              <w:rPr>
                <w:rFonts w:hint="eastAsia"/>
                <w:sz w:val="20"/>
                <w:szCs w:val="20"/>
              </w:rPr>
              <w:t>, vivo, HW, MTK</w:t>
            </w:r>
            <w:r>
              <w:rPr>
                <w:sz w:val="20"/>
                <w:szCs w:val="20"/>
                <w:lang w:val="en-GB"/>
              </w:rPr>
              <w:t>):</w:t>
            </w:r>
            <w:r>
              <w:rPr>
                <w:rFonts w:hint="eastAsia"/>
                <w:sz w:val="20"/>
                <w:szCs w:val="20"/>
                <w:lang w:val="en-GB"/>
              </w:rPr>
              <w:t xml:space="preserve"> </w:t>
            </w:r>
          </w:p>
          <w:p w14:paraId="60D73838" w14:textId="77777777" w:rsidR="00C52DDA" w:rsidRDefault="00C52DDA" w:rsidP="00C52DDA">
            <w:pPr>
              <w:pStyle w:val="afe"/>
              <w:numPr>
                <w:ilvl w:val="3"/>
                <w:numId w:val="30"/>
              </w:numPr>
              <w:spacing w:beforeLines="0" w:before="120" w:after="120"/>
              <w:ind w:left="2920" w:hanging="181"/>
              <w:rPr>
                <w:rFonts w:eastAsiaTheme="minorEastAsia"/>
                <w:iCs/>
              </w:rPr>
            </w:pPr>
            <w:r>
              <w:rPr>
                <w:rFonts w:eastAsiaTheme="minorEastAsia"/>
                <w:iCs/>
                <w:sz w:val="20"/>
                <w:szCs w:val="20"/>
              </w:rPr>
              <w:t>Do not specify Minimization of Drive Tests (MDT) requirements in RRC_IDLE state and RRC_INACTIVE state for (e)</w:t>
            </w:r>
            <w:proofErr w:type="spellStart"/>
            <w:r>
              <w:rPr>
                <w:rFonts w:eastAsiaTheme="minorEastAsia"/>
                <w:iCs/>
                <w:sz w:val="20"/>
                <w:szCs w:val="20"/>
              </w:rPr>
              <w:t>RedCap</w:t>
            </w:r>
            <w:proofErr w:type="spellEnd"/>
            <w:r>
              <w:rPr>
                <w:rFonts w:eastAsiaTheme="minorEastAsia"/>
                <w:iCs/>
                <w:sz w:val="20"/>
                <w:szCs w:val="20"/>
              </w:rPr>
              <w:t xml:space="preserve"> UE </w:t>
            </w:r>
            <w:r>
              <w:rPr>
                <w:rFonts w:eastAsiaTheme="minorEastAsia" w:hint="eastAsia"/>
                <w:iCs/>
                <w:sz w:val="20"/>
                <w:szCs w:val="20"/>
              </w:rPr>
              <w:t>with</w:t>
            </w:r>
            <w:r>
              <w:rPr>
                <w:rFonts w:eastAsiaTheme="minorEastAsia"/>
                <w:iCs/>
                <w:sz w:val="20"/>
                <w:szCs w:val="20"/>
              </w:rPr>
              <w:t xml:space="preserve"> </w:t>
            </w:r>
            <w:r>
              <w:rPr>
                <w:rFonts w:eastAsiaTheme="minorEastAsia" w:hint="eastAsia"/>
                <w:iCs/>
                <w:sz w:val="20"/>
                <w:szCs w:val="20"/>
              </w:rPr>
              <w:t>FR1-</w:t>
            </w:r>
            <w:r>
              <w:rPr>
                <w:rFonts w:eastAsiaTheme="minorEastAsia"/>
                <w:iCs/>
                <w:sz w:val="20"/>
                <w:szCs w:val="20"/>
              </w:rPr>
              <w:t>NTN as the same situation for (e)</w:t>
            </w:r>
            <w:proofErr w:type="spellStart"/>
            <w:r>
              <w:rPr>
                <w:rFonts w:eastAsiaTheme="minorEastAsia"/>
                <w:iCs/>
                <w:sz w:val="20"/>
                <w:szCs w:val="20"/>
              </w:rPr>
              <w:t>RedCap</w:t>
            </w:r>
            <w:proofErr w:type="spellEnd"/>
            <w:r>
              <w:rPr>
                <w:rFonts w:eastAsiaTheme="minorEastAsia"/>
                <w:iCs/>
                <w:sz w:val="20"/>
                <w:szCs w:val="20"/>
              </w:rPr>
              <w:t xml:space="preserve"> UE in TN system.</w:t>
            </w:r>
          </w:p>
          <w:p w14:paraId="3B949DE7" w14:textId="77777777" w:rsidR="00C52DDA" w:rsidRDefault="00C52DDA" w:rsidP="00C52DDA">
            <w:pPr>
              <w:pStyle w:val="afe"/>
              <w:numPr>
                <w:ilvl w:val="3"/>
                <w:numId w:val="30"/>
              </w:numPr>
              <w:spacing w:beforeLines="0" w:before="120" w:after="120"/>
              <w:ind w:left="2920" w:hanging="181"/>
              <w:rPr>
                <w:rFonts w:eastAsiaTheme="minorEastAsia"/>
                <w:iCs/>
              </w:rPr>
            </w:pPr>
            <w:r>
              <w:rPr>
                <w:rFonts w:eastAsiaTheme="minorEastAsia"/>
                <w:iCs/>
                <w:sz w:val="20"/>
                <w:szCs w:val="20"/>
              </w:rPr>
              <w:t xml:space="preserve">Proposal </w:t>
            </w:r>
            <w:r>
              <w:rPr>
                <w:rFonts w:eastAsiaTheme="minorEastAsia" w:hint="eastAsia"/>
                <w:iCs/>
                <w:sz w:val="20"/>
                <w:szCs w:val="20"/>
              </w:rPr>
              <w:t xml:space="preserve">1a (CATT): </w:t>
            </w:r>
            <w:r>
              <w:rPr>
                <w:rFonts w:eastAsiaTheme="minorEastAsia"/>
                <w:iCs/>
                <w:sz w:val="20"/>
                <w:szCs w:val="20"/>
              </w:rPr>
              <w:t>Deprioritize</w:t>
            </w:r>
            <w:r>
              <w:rPr>
                <w:rFonts w:eastAsiaTheme="minorEastAsia" w:hint="eastAsia"/>
                <w:iCs/>
                <w:sz w:val="20"/>
                <w:szCs w:val="20"/>
              </w:rPr>
              <w:t xml:space="preserve"> to define.</w:t>
            </w:r>
          </w:p>
          <w:p w14:paraId="4F7A846E" w14:textId="77777777" w:rsidR="00C52DDA" w:rsidRDefault="00C52DDA" w:rsidP="00C52DDA">
            <w:pPr>
              <w:pStyle w:val="afe"/>
              <w:numPr>
                <w:ilvl w:val="2"/>
                <w:numId w:val="30"/>
              </w:numPr>
              <w:spacing w:beforeLines="0" w:before="120" w:afterLines="0" w:after="120"/>
              <w:rPr>
                <w:lang w:val="en-GB"/>
              </w:rPr>
            </w:pPr>
            <w:r>
              <w:rPr>
                <w:sz w:val="20"/>
                <w:szCs w:val="20"/>
                <w:lang w:val="en-GB"/>
              </w:rPr>
              <w:t xml:space="preserve">Proposal </w:t>
            </w:r>
            <w:r>
              <w:rPr>
                <w:rFonts w:hint="eastAsia"/>
                <w:sz w:val="20"/>
                <w:szCs w:val="20"/>
                <w:lang w:val="en-GB"/>
              </w:rPr>
              <w:t>2</w:t>
            </w:r>
            <w:r>
              <w:rPr>
                <w:sz w:val="20"/>
                <w:szCs w:val="20"/>
                <w:lang w:val="en-GB"/>
              </w:rPr>
              <w:t xml:space="preserve"> (</w:t>
            </w:r>
            <w:r>
              <w:rPr>
                <w:rFonts w:hint="eastAsia"/>
                <w:sz w:val="20"/>
                <w:szCs w:val="20"/>
                <w:lang w:val="en-GB"/>
              </w:rPr>
              <w:t>CMCC</w:t>
            </w:r>
            <w:r>
              <w:rPr>
                <w:sz w:val="20"/>
                <w:szCs w:val="20"/>
                <w:lang w:val="en-GB"/>
              </w:rPr>
              <w:t>):</w:t>
            </w:r>
            <w:r>
              <w:rPr>
                <w:rFonts w:hint="eastAsia"/>
                <w:sz w:val="20"/>
                <w:szCs w:val="20"/>
                <w:lang w:val="en-GB"/>
              </w:rPr>
              <w:t xml:space="preserve"> </w:t>
            </w:r>
          </w:p>
          <w:p w14:paraId="2A373DD0" w14:textId="77777777" w:rsidR="00C52DDA" w:rsidRDefault="00C52DDA" w:rsidP="00C52DDA">
            <w:pPr>
              <w:pStyle w:val="afe"/>
              <w:numPr>
                <w:ilvl w:val="3"/>
                <w:numId w:val="30"/>
              </w:numPr>
              <w:spacing w:beforeLines="0" w:before="120" w:after="120"/>
              <w:ind w:left="2920" w:hanging="181"/>
              <w:rPr>
                <w:rFonts w:eastAsiaTheme="minorEastAsia"/>
                <w:iCs/>
              </w:rPr>
            </w:pPr>
            <w:r>
              <w:rPr>
                <w:rFonts w:eastAsiaTheme="minorEastAsia"/>
                <w:iCs/>
                <w:sz w:val="20"/>
                <w:szCs w:val="20"/>
              </w:rPr>
              <w:t xml:space="preserve">Define the MDT requirements in RRC_IDLE and RRC_INACTIVE state for </w:t>
            </w:r>
            <w:proofErr w:type="spellStart"/>
            <w:r>
              <w:rPr>
                <w:rFonts w:eastAsiaTheme="minorEastAsia"/>
                <w:iCs/>
                <w:sz w:val="20"/>
                <w:szCs w:val="20"/>
              </w:rPr>
              <w:t>Red</w:t>
            </w:r>
            <w:r>
              <w:rPr>
                <w:rFonts w:eastAsiaTheme="minorEastAsia" w:hint="eastAsia"/>
                <w:iCs/>
                <w:sz w:val="20"/>
                <w:szCs w:val="20"/>
                <w:lang w:eastAsia="zh-CN"/>
              </w:rPr>
              <w:t>C</w:t>
            </w:r>
            <w:r>
              <w:rPr>
                <w:rFonts w:eastAsiaTheme="minorEastAsia"/>
                <w:iCs/>
                <w:sz w:val="20"/>
                <w:szCs w:val="20"/>
              </w:rPr>
              <w:t>ap</w:t>
            </w:r>
            <w:proofErr w:type="spellEnd"/>
            <w:r>
              <w:rPr>
                <w:rFonts w:eastAsiaTheme="minorEastAsia"/>
                <w:iCs/>
                <w:sz w:val="20"/>
                <w:szCs w:val="20"/>
              </w:rPr>
              <w:t xml:space="preserve"> over NTN, if the related features are supported in RAN1/2 spec.</w:t>
            </w:r>
          </w:p>
          <w:p w14:paraId="244B23D7" w14:textId="77777777" w:rsidR="00C52DDA" w:rsidRDefault="00C52DDA" w:rsidP="00C52DDA">
            <w:pPr>
              <w:pStyle w:val="afe"/>
              <w:numPr>
                <w:ilvl w:val="2"/>
                <w:numId w:val="30"/>
              </w:numPr>
              <w:spacing w:beforeLines="0" w:before="120" w:afterLines="0" w:after="120"/>
              <w:rPr>
                <w:lang w:val="en-GB"/>
              </w:rPr>
            </w:pPr>
            <w:r>
              <w:rPr>
                <w:sz w:val="20"/>
                <w:szCs w:val="20"/>
                <w:lang w:val="en-GB"/>
              </w:rPr>
              <w:t xml:space="preserve">Proposal </w:t>
            </w:r>
            <w:r>
              <w:rPr>
                <w:rFonts w:hint="eastAsia"/>
                <w:sz w:val="20"/>
                <w:szCs w:val="20"/>
                <w:lang w:val="en-GB"/>
              </w:rPr>
              <w:t>3</w:t>
            </w:r>
            <w:r>
              <w:rPr>
                <w:sz w:val="20"/>
                <w:szCs w:val="20"/>
                <w:lang w:val="en-GB"/>
              </w:rPr>
              <w:t xml:space="preserve"> (</w:t>
            </w:r>
            <w:r>
              <w:rPr>
                <w:rFonts w:hint="eastAsia"/>
                <w:sz w:val="20"/>
                <w:szCs w:val="20"/>
                <w:lang w:val="en-GB"/>
              </w:rPr>
              <w:t>ZTE</w:t>
            </w:r>
            <w:r>
              <w:rPr>
                <w:sz w:val="20"/>
                <w:szCs w:val="20"/>
                <w:lang w:val="en-GB"/>
              </w:rPr>
              <w:t>):</w:t>
            </w:r>
            <w:r>
              <w:rPr>
                <w:rFonts w:hint="eastAsia"/>
                <w:sz w:val="20"/>
                <w:szCs w:val="20"/>
                <w:lang w:val="en-GB"/>
              </w:rPr>
              <w:t xml:space="preserve"> </w:t>
            </w:r>
          </w:p>
          <w:p w14:paraId="1712A521" w14:textId="624A9DC6" w:rsidR="00C52DDA" w:rsidRPr="00C52DDA" w:rsidRDefault="00C52DDA" w:rsidP="00C52DDA">
            <w:pPr>
              <w:pStyle w:val="afe"/>
              <w:numPr>
                <w:ilvl w:val="3"/>
                <w:numId w:val="30"/>
              </w:numPr>
              <w:spacing w:beforeLines="0" w:before="120" w:after="120"/>
              <w:ind w:left="2920" w:hanging="181"/>
              <w:rPr>
                <w:rFonts w:eastAsiaTheme="minorEastAsia"/>
                <w:iCs/>
                <w:color w:val="00B050"/>
                <w:lang w:val="en-GB"/>
              </w:rPr>
            </w:pPr>
            <w:r>
              <w:rPr>
                <w:rFonts w:eastAsiaTheme="minorEastAsia" w:hint="eastAsia"/>
                <w:iCs/>
                <w:sz w:val="20"/>
                <w:szCs w:val="20"/>
              </w:rPr>
              <w:t xml:space="preserve">RAN4 shall consider NTN cell size and </w:t>
            </w:r>
            <w:proofErr w:type="spellStart"/>
            <w:r>
              <w:rPr>
                <w:rFonts w:eastAsiaTheme="minorEastAsia" w:hint="eastAsia"/>
                <w:iCs/>
                <w:sz w:val="20"/>
                <w:szCs w:val="20"/>
              </w:rPr>
              <w:t>RedCap</w:t>
            </w:r>
            <w:proofErr w:type="spellEnd"/>
            <w:r>
              <w:rPr>
                <w:rFonts w:eastAsiaTheme="minorEastAsia" w:hint="eastAsia"/>
                <w:iCs/>
                <w:sz w:val="20"/>
                <w:szCs w:val="20"/>
              </w:rPr>
              <w:t xml:space="preserve"> UE capability and then decide whether to define relevant requirements.</w:t>
            </w:r>
          </w:p>
        </w:tc>
      </w:tr>
    </w:tbl>
    <w:p w14:paraId="383C480D" w14:textId="0285C2B7" w:rsidR="00605ADF" w:rsidRDefault="00916864" w:rsidP="002C6685">
      <w:pPr>
        <w:snapToGrid w:val="0"/>
        <w:spacing w:before="120" w:after="120"/>
        <w:jc w:val="both"/>
        <w:rPr>
          <w:rFonts w:eastAsia="等线"/>
          <w:iCs/>
          <w:sz w:val="21"/>
          <w:szCs w:val="21"/>
          <w:lang w:val="en-US" w:eastAsia="zh-CN"/>
        </w:rPr>
      </w:pPr>
      <w:r w:rsidRPr="00447E26">
        <w:rPr>
          <w:rFonts w:eastAsia="等线"/>
          <w:iCs/>
          <w:sz w:val="21"/>
          <w:szCs w:val="21"/>
          <w:lang w:val="en-US" w:eastAsia="zh-CN"/>
        </w:rPr>
        <w:lastRenderedPageBreak/>
        <w:t>For MDT requirements, since</w:t>
      </w:r>
      <w:r>
        <w:rPr>
          <w:rFonts w:eastAsia="等线"/>
          <w:iCs/>
          <w:sz w:val="21"/>
          <w:szCs w:val="21"/>
          <w:lang w:val="en-US" w:eastAsia="zh-CN"/>
        </w:rPr>
        <w:t xml:space="preserve"> no RAN4 MDT requirement for </w:t>
      </w:r>
      <w:proofErr w:type="spellStart"/>
      <w:r>
        <w:rPr>
          <w:rFonts w:eastAsia="等线"/>
          <w:iCs/>
          <w:sz w:val="21"/>
          <w:szCs w:val="21"/>
          <w:lang w:val="en-US" w:eastAsia="zh-CN"/>
        </w:rPr>
        <w:t>RedCap</w:t>
      </w:r>
      <w:proofErr w:type="spellEnd"/>
      <w:r>
        <w:rPr>
          <w:rFonts w:eastAsia="等线"/>
          <w:iCs/>
          <w:sz w:val="21"/>
          <w:szCs w:val="21"/>
          <w:lang w:val="en-US" w:eastAsia="zh-CN"/>
        </w:rPr>
        <w:t xml:space="preserve"> TN UE, </w:t>
      </w:r>
      <w:r w:rsidR="00447E26">
        <w:rPr>
          <w:rFonts w:eastAsia="等线" w:hint="eastAsia"/>
          <w:iCs/>
          <w:sz w:val="21"/>
          <w:szCs w:val="21"/>
          <w:lang w:val="en-US" w:eastAsia="zh-CN"/>
        </w:rPr>
        <w:t>we</w:t>
      </w:r>
      <w:r w:rsidR="00447E26">
        <w:rPr>
          <w:rFonts w:eastAsia="等线"/>
          <w:iCs/>
          <w:sz w:val="21"/>
          <w:szCs w:val="21"/>
          <w:lang w:val="en-US" w:eastAsia="zh-CN"/>
        </w:rPr>
        <w:t xml:space="preserve"> </w:t>
      </w:r>
      <w:r w:rsidR="00447E26">
        <w:rPr>
          <w:rFonts w:eastAsia="等线" w:hint="eastAsia"/>
          <w:iCs/>
          <w:sz w:val="21"/>
          <w:szCs w:val="21"/>
          <w:lang w:val="en-US" w:eastAsia="zh-CN"/>
        </w:rPr>
        <w:t>prefer</w:t>
      </w:r>
      <w:r w:rsidR="00447E26">
        <w:rPr>
          <w:rFonts w:eastAsia="等线"/>
          <w:iCs/>
          <w:sz w:val="21"/>
          <w:szCs w:val="21"/>
          <w:lang w:val="en-US" w:eastAsia="zh-CN"/>
        </w:rPr>
        <w:t xml:space="preserve"> </w:t>
      </w:r>
      <w:r w:rsidR="00447E26">
        <w:rPr>
          <w:rFonts w:eastAsia="等线" w:hint="eastAsia"/>
          <w:iCs/>
          <w:sz w:val="21"/>
          <w:szCs w:val="21"/>
          <w:lang w:val="en-US" w:eastAsia="zh-CN"/>
        </w:rPr>
        <w:t>not</w:t>
      </w:r>
      <w:r w:rsidR="00447E26">
        <w:rPr>
          <w:rFonts w:eastAsia="等线"/>
          <w:iCs/>
          <w:sz w:val="21"/>
          <w:szCs w:val="21"/>
          <w:lang w:val="en-US" w:eastAsia="zh-CN"/>
        </w:rPr>
        <w:t xml:space="preserve"> to</w:t>
      </w:r>
      <w:r w:rsidR="00447E26">
        <w:rPr>
          <w:rFonts w:eastAsia="等线" w:hint="eastAsia"/>
          <w:iCs/>
          <w:sz w:val="21"/>
          <w:szCs w:val="21"/>
          <w:lang w:val="en-US" w:eastAsia="zh-CN"/>
        </w:rPr>
        <w:t xml:space="preserve"> </w:t>
      </w:r>
      <w:r w:rsidR="00447E26">
        <w:rPr>
          <w:rFonts w:eastAsia="等线"/>
          <w:iCs/>
          <w:sz w:val="21"/>
          <w:szCs w:val="21"/>
          <w:lang w:val="en-US" w:eastAsia="zh-CN"/>
        </w:rPr>
        <w:t>define MDT requirements for Redcap NTN UE considering the similar UE battery, storage and computing capability.</w:t>
      </w:r>
    </w:p>
    <w:p w14:paraId="6DAED4A6" w14:textId="08F81E2E" w:rsidR="00447E26" w:rsidRPr="00B0724C" w:rsidRDefault="00447E26" w:rsidP="002C6685">
      <w:pPr>
        <w:snapToGrid w:val="0"/>
        <w:spacing w:before="120" w:after="120"/>
        <w:jc w:val="both"/>
        <w:rPr>
          <w:rFonts w:eastAsia="等线"/>
          <w:b/>
          <w:i/>
          <w:iCs/>
          <w:sz w:val="21"/>
          <w:szCs w:val="21"/>
          <w:lang w:eastAsia="zh-CN"/>
        </w:rPr>
      </w:pPr>
      <w:r w:rsidRPr="00B0724C">
        <w:rPr>
          <w:rFonts w:eastAsia="等线"/>
          <w:b/>
          <w:i/>
          <w:iCs/>
          <w:sz w:val="21"/>
          <w:szCs w:val="21"/>
          <w:lang w:eastAsia="zh-CN"/>
        </w:rPr>
        <w:t xml:space="preserve">Proposal 2: </w:t>
      </w:r>
      <w:r w:rsidRPr="00B0724C">
        <w:rPr>
          <w:rFonts w:eastAsia="等线"/>
          <w:b/>
          <w:i/>
          <w:iCs/>
          <w:sz w:val="21"/>
          <w:szCs w:val="21"/>
          <w:lang w:val="en-US" w:eastAsia="zh-CN"/>
        </w:rPr>
        <w:t>N</w:t>
      </w:r>
      <w:r w:rsidRPr="00B0724C">
        <w:rPr>
          <w:rFonts w:eastAsia="等线" w:hint="eastAsia"/>
          <w:b/>
          <w:i/>
          <w:iCs/>
          <w:sz w:val="21"/>
          <w:szCs w:val="21"/>
          <w:lang w:val="en-US" w:eastAsia="zh-CN"/>
        </w:rPr>
        <w:t>ot</w:t>
      </w:r>
      <w:r w:rsidRPr="00B0724C">
        <w:rPr>
          <w:rFonts w:eastAsia="等线"/>
          <w:b/>
          <w:i/>
          <w:iCs/>
          <w:sz w:val="21"/>
          <w:szCs w:val="21"/>
          <w:lang w:val="en-US" w:eastAsia="zh-CN"/>
        </w:rPr>
        <w:t xml:space="preserve"> to</w:t>
      </w:r>
      <w:r w:rsidRPr="00B0724C">
        <w:rPr>
          <w:rFonts w:eastAsia="等线" w:hint="eastAsia"/>
          <w:b/>
          <w:i/>
          <w:iCs/>
          <w:sz w:val="21"/>
          <w:szCs w:val="21"/>
          <w:lang w:val="en-US" w:eastAsia="zh-CN"/>
        </w:rPr>
        <w:t xml:space="preserve"> </w:t>
      </w:r>
      <w:r w:rsidRPr="00B0724C">
        <w:rPr>
          <w:rFonts w:eastAsia="等线"/>
          <w:b/>
          <w:i/>
          <w:iCs/>
          <w:sz w:val="21"/>
          <w:szCs w:val="21"/>
          <w:lang w:val="en-US" w:eastAsia="zh-CN"/>
        </w:rPr>
        <w:t xml:space="preserve">define MDT requirements </w:t>
      </w:r>
      <w:r w:rsidR="002C49B0">
        <w:rPr>
          <w:rFonts w:eastAsia="等线"/>
          <w:b/>
          <w:i/>
          <w:iCs/>
          <w:sz w:val="21"/>
          <w:szCs w:val="21"/>
          <w:lang w:val="en-US" w:eastAsia="zh-CN"/>
        </w:rPr>
        <w:t>in RR</w:t>
      </w:r>
      <w:r w:rsidR="002C49B0" w:rsidRPr="002C49B0">
        <w:rPr>
          <w:rFonts w:eastAsia="等线"/>
          <w:b/>
          <w:i/>
          <w:iCs/>
          <w:sz w:val="21"/>
          <w:szCs w:val="21"/>
          <w:lang w:val="en-US" w:eastAsia="zh-CN"/>
        </w:rPr>
        <w:t>C_IDLE and RRC_INACTIVE state</w:t>
      </w:r>
      <w:r w:rsidR="002C49B0">
        <w:rPr>
          <w:rFonts w:eastAsia="等线"/>
          <w:b/>
          <w:i/>
          <w:iCs/>
          <w:sz w:val="21"/>
          <w:szCs w:val="21"/>
          <w:lang w:val="en-US" w:eastAsia="zh-CN"/>
        </w:rPr>
        <w:t xml:space="preserve"> </w:t>
      </w:r>
      <w:r w:rsidRPr="00B0724C">
        <w:rPr>
          <w:rFonts w:eastAsia="等线"/>
          <w:b/>
          <w:i/>
          <w:iCs/>
          <w:sz w:val="21"/>
          <w:szCs w:val="21"/>
          <w:lang w:val="en-US" w:eastAsia="zh-CN"/>
        </w:rPr>
        <w:t>for Redcap NTN UE.</w:t>
      </w:r>
    </w:p>
    <w:p w14:paraId="4BC94996" w14:textId="035B92AA" w:rsidR="001C2E40" w:rsidRPr="00D24A1D" w:rsidRDefault="001C2E40" w:rsidP="002C6685">
      <w:pPr>
        <w:spacing w:before="120" w:after="120"/>
        <w:jc w:val="both"/>
        <w:rPr>
          <w:rFonts w:eastAsiaTheme="minorEastAsia"/>
          <w:b/>
          <w:i/>
          <w:sz w:val="21"/>
          <w:szCs w:val="21"/>
          <w:lang w:val="en-US" w:eastAsia="zh-CN"/>
        </w:rPr>
      </w:pPr>
    </w:p>
    <w:p w14:paraId="718D553B" w14:textId="79ACD7A1" w:rsidR="00345FD5" w:rsidRDefault="001C2E40" w:rsidP="0047421D">
      <w:pPr>
        <w:spacing w:before="120" w:afterLines="0" w:after="120"/>
        <w:jc w:val="both"/>
        <w:rPr>
          <w:sz w:val="21"/>
          <w:szCs w:val="21"/>
          <w:lang w:eastAsia="zh-CN"/>
        </w:rPr>
      </w:pPr>
      <w:r w:rsidRPr="00D24A1D">
        <w:rPr>
          <w:sz w:val="21"/>
          <w:szCs w:val="21"/>
          <w:lang w:eastAsia="zh-CN"/>
        </w:rPr>
        <w:t>RAN4 agreed on a list of requirements defined for both NTN and (e)</w:t>
      </w:r>
      <w:proofErr w:type="spellStart"/>
      <w:r w:rsidRPr="00D24A1D">
        <w:rPr>
          <w:sz w:val="21"/>
          <w:szCs w:val="21"/>
          <w:lang w:eastAsia="zh-CN"/>
        </w:rPr>
        <w:t>RedCap</w:t>
      </w:r>
      <w:proofErr w:type="spellEnd"/>
      <w:r w:rsidRPr="00D24A1D">
        <w:rPr>
          <w:sz w:val="21"/>
          <w:szCs w:val="21"/>
          <w:lang w:eastAsia="zh-CN"/>
        </w:rPr>
        <w:t xml:space="preserve"> UE requirements, only defined for NTN, and defined for (e)Redcap and not been defined for FR1-NTN</w:t>
      </w:r>
      <w:r w:rsidR="00597D08" w:rsidRPr="00D24A1D">
        <w:rPr>
          <w:sz w:val="21"/>
          <w:szCs w:val="21"/>
          <w:lang w:eastAsia="zh-CN"/>
        </w:rPr>
        <w:t xml:space="preserve">, </w:t>
      </w:r>
      <w:r w:rsidR="00597D08" w:rsidRPr="00D24A1D">
        <w:rPr>
          <w:rFonts w:eastAsiaTheme="minorEastAsia"/>
          <w:sz w:val="21"/>
          <w:szCs w:val="21"/>
          <w:lang w:val="en-US" w:eastAsia="zh-CN"/>
        </w:rPr>
        <w:t>which are the most fundamental ones for the basic RRM related procedures.</w:t>
      </w:r>
      <w:r w:rsidR="00597D08" w:rsidRPr="00D24A1D">
        <w:rPr>
          <w:rFonts w:eastAsiaTheme="minorEastAsia" w:hint="eastAsia"/>
          <w:sz w:val="21"/>
          <w:szCs w:val="21"/>
          <w:lang w:eastAsia="zh-CN"/>
        </w:rPr>
        <w:t xml:space="preserve"> </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47421D" w14:paraId="1CC7A5BB" w14:textId="77777777" w:rsidTr="000A272F">
        <w:tc>
          <w:tcPr>
            <w:tcW w:w="9621" w:type="dxa"/>
          </w:tcPr>
          <w:p w14:paraId="322DB068" w14:textId="77777777" w:rsidR="0047421D" w:rsidRDefault="0047421D" w:rsidP="000A272F">
            <w:pPr>
              <w:pStyle w:val="3"/>
              <w:numPr>
                <w:ilvl w:val="2"/>
                <w:numId w:val="0"/>
              </w:numPr>
              <w:ind w:left="720" w:hanging="720"/>
              <w:outlineLvl w:val="2"/>
              <w:rPr>
                <w:sz w:val="24"/>
                <w:szCs w:val="16"/>
              </w:rPr>
            </w:pPr>
            <w:r>
              <w:rPr>
                <w:rFonts w:ascii="Times New Roman" w:hAnsi="Times New Roman"/>
                <w:sz w:val="24"/>
                <w:szCs w:val="16"/>
              </w:rPr>
              <w:t xml:space="preserve">Sub-topic </w:t>
            </w:r>
            <w:r>
              <w:rPr>
                <w:rFonts w:ascii="Times New Roman" w:hAnsi="Times New Roman" w:hint="eastAsia"/>
                <w:sz w:val="24"/>
                <w:szCs w:val="16"/>
              </w:rPr>
              <w:t>2</w:t>
            </w:r>
            <w:r>
              <w:rPr>
                <w:rFonts w:ascii="Times New Roman" w:hAnsi="Times New Roman"/>
                <w:sz w:val="24"/>
                <w:szCs w:val="16"/>
              </w:rPr>
              <w:t>-</w:t>
            </w:r>
            <w:r>
              <w:rPr>
                <w:rFonts w:ascii="Times New Roman" w:hAnsi="Times New Roman" w:hint="eastAsia"/>
                <w:sz w:val="24"/>
                <w:szCs w:val="16"/>
              </w:rPr>
              <w:t>4</w:t>
            </w:r>
            <w:r>
              <w:rPr>
                <w:rFonts w:ascii="Times New Roman" w:hAnsi="Times New Roman"/>
                <w:sz w:val="24"/>
                <w:szCs w:val="16"/>
              </w:rPr>
              <w:t xml:space="preserve"> Measurement Procedure</w:t>
            </w:r>
            <w:r>
              <w:rPr>
                <w:rFonts w:ascii="Times New Roman" w:hAnsi="Times New Roman" w:hint="eastAsia"/>
                <w:sz w:val="24"/>
                <w:szCs w:val="16"/>
              </w:rPr>
              <w:t xml:space="preserve"> for 1Rx/2Rx</w:t>
            </w:r>
            <w:r>
              <w:rPr>
                <w:rFonts w:ascii="Times New Roman" w:hAnsi="Times New Roman"/>
                <w:sz w:val="24"/>
                <w:szCs w:val="16"/>
              </w:rPr>
              <w:t xml:space="preserve"> (e)</w:t>
            </w:r>
            <w:proofErr w:type="spellStart"/>
            <w:r>
              <w:rPr>
                <w:rFonts w:ascii="Times New Roman" w:hAnsi="Times New Roman"/>
                <w:sz w:val="24"/>
                <w:szCs w:val="16"/>
              </w:rPr>
              <w:t>RedCap</w:t>
            </w:r>
            <w:proofErr w:type="spellEnd"/>
            <w:r>
              <w:rPr>
                <w:rFonts w:ascii="Times New Roman" w:hAnsi="Times New Roman"/>
                <w:sz w:val="24"/>
                <w:szCs w:val="16"/>
              </w:rPr>
              <w:t xml:space="preserve"> UEs with FR1-NTN</w:t>
            </w:r>
          </w:p>
          <w:p w14:paraId="1DD54579" w14:textId="77777777" w:rsidR="0047421D" w:rsidRDefault="0047421D" w:rsidP="000A272F">
            <w:pPr>
              <w:pStyle w:val="4"/>
              <w:numPr>
                <w:ilvl w:val="0"/>
                <w:numId w:val="0"/>
              </w:numPr>
              <w:spacing w:after="120"/>
              <w:ind w:left="864" w:hanging="864"/>
              <w:outlineLvl w:val="3"/>
              <w:rPr>
                <w:rFonts w:ascii="Times New Roman" w:hAnsi="Times New Roman"/>
                <w:sz w:val="20"/>
                <w:u w:val="single"/>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4-1</w:t>
            </w:r>
            <w:r>
              <w:rPr>
                <w:rFonts w:ascii="Times New Roman" w:hAnsi="Times New Roman"/>
                <w:sz w:val="20"/>
                <w:u w:val="single"/>
                <w:lang w:eastAsia="ko-KR"/>
              </w:rPr>
              <w:t xml:space="preserve">: </w:t>
            </w:r>
            <w:r>
              <w:rPr>
                <w:rFonts w:ascii="Times New Roman" w:hAnsi="Times New Roman" w:hint="eastAsia"/>
                <w:sz w:val="20"/>
                <w:u w:val="single"/>
              </w:rPr>
              <w:t xml:space="preserve">L1/L3 </w:t>
            </w:r>
            <w:r>
              <w:rPr>
                <w:rFonts w:ascii="Times New Roman" w:hAnsi="Times New Roman"/>
                <w:sz w:val="20"/>
                <w:u w:val="single"/>
                <w:lang w:eastAsia="ko-KR"/>
              </w:rPr>
              <w:t xml:space="preserve">Measurement </w:t>
            </w:r>
            <w:r>
              <w:rPr>
                <w:rFonts w:ascii="Times New Roman" w:hAnsi="Times New Roman" w:hint="eastAsia"/>
                <w:sz w:val="20"/>
                <w:u w:val="single"/>
              </w:rPr>
              <w:t>requirements</w:t>
            </w:r>
            <w:r>
              <w:rPr>
                <w:rFonts w:ascii="Times New Roman" w:hAnsi="Times New Roman"/>
                <w:sz w:val="20"/>
                <w:u w:val="single"/>
                <w:lang w:eastAsia="ko-KR"/>
              </w:rPr>
              <w:t xml:space="preserve"> for 1Rx/2Rx (e)</w:t>
            </w:r>
            <w:proofErr w:type="spellStart"/>
            <w:r>
              <w:rPr>
                <w:rFonts w:ascii="Times New Roman" w:hAnsi="Times New Roman"/>
                <w:sz w:val="20"/>
                <w:u w:val="single"/>
                <w:lang w:eastAsia="ko-KR"/>
              </w:rPr>
              <w:t>RedCap</w:t>
            </w:r>
            <w:proofErr w:type="spellEnd"/>
            <w:r>
              <w:rPr>
                <w:rFonts w:ascii="Times New Roman" w:hAnsi="Times New Roman"/>
                <w:sz w:val="20"/>
                <w:u w:val="single"/>
                <w:lang w:eastAsia="ko-KR"/>
              </w:rPr>
              <w:t xml:space="preserve"> UEs with FR1-NTN</w:t>
            </w:r>
          </w:p>
          <w:p w14:paraId="19D6F592" w14:textId="77777777" w:rsidR="0047421D" w:rsidRDefault="0047421D" w:rsidP="000A272F">
            <w:pPr>
              <w:spacing w:before="120" w:after="120"/>
              <w:rPr>
                <w:b/>
                <w:lang w:eastAsia="zh-CN"/>
              </w:rPr>
            </w:pPr>
            <w:r>
              <w:rPr>
                <w:b/>
              </w:rPr>
              <w:t>&lt;Way Forward&gt;</w:t>
            </w:r>
            <w:r>
              <w:rPr>
                <w:rFonts w:hint="eastAsia"/>
                <w:b/>
                <w:lang w:eastAsia="zh-CN"/>
              </w:rPr>
              <w:t>:</w:t>
            </w:r>
          </w:p>
          <w:p w14:paraId="6697A7DF" w14:textId="77777777" w:rsidR="0047421D" w:rsidRDefault="0047421D" w:rsidP="000A272F">
            <w:pPr>
              <w:pStyle w:val="afe"/>
              <w:numPr>
                <w:ilvl w:val="1"/>
                <w:numId w:val="30"/>
              </w:numPr>
              <w:spacing w:beforeLines="0" w:before="120" w:afterLines="0" w:after="120"/>
              <w:contextualSpacing/>
            </w:pPr>
            <w:r>
              <w:rPr>
                <w:sz w:val="20"/>
                <w:szCs w:val="20"/>
              </w:rPr>
              <w:t>For 2Rx (e)</w:t>
            </w:r>
            <w:proofErr w:type="spellStart"/>
            <w:r>
              <w:rPr>
                <w:sz w:val="20"/>
                <w:szCs w:val="20"/>
              </w:rPr>
              <w:t>RedCap</w:t>
            </w:r>
            <w:proofErr w:type="spellEnd"/>
            <w:r>
              <w:rPr>
                <w:sz w:val="20"/>
                <w:szCs w:val="20"/>
              </w:rPr>
              <w:t xml:space="preserve"> UEs with FR1-NTN bands, </w:t>
            </w:r>
          </w:p>
          <w:p w14:paraId="630FFAF0" w14:textId="77777777" w:rsidR="0047421D" w:rsidRDefault="0047421D" w:rsidP="000A272F">
            <w:pPr>
              <w:pStyle w:val="afe"/>
              <w:numPr>
                <w:ilvl w:val="2"/>
                <w:numId w:val="30"/>
              </w:numPr>
              <w:spacing w:beforeLines="0" w:before="120" w:afterLines="0" w:after="120"/>
              <w:contextualSpacing/>
              <w:rPr>
                <w:rFonts w:eastAsiaTheme="minorEastAsia"/>
                <w:iCs/>
              </w:rPr>
            </w:pPr>
            <w:r>
              <w:rPr>
                <w:sz w:val="20"/>
                <w:szCs w:val="20"/>
              </w:rPr>
              <w:t xml:space="preserve">Proposal </w:t>
            </w:r>
            <w:r>
              <w:rPr>
                <w:rFonts w:hint="eastAsia"/>
                <w:sz w:val="20"/>
                <w:szCs w:val="20"/>
              </w:rPr>
              <w:t>1</w:t>
            </w:r>
            <w:r>
              <w:rPr>
                <w:sz w:val="20"/>
                <w:szCs w:val="20"/>
              </w:rPr>
              <w:t xml:space="preserve"> (</w:t>
            </w:r>
            <w:r>
              <w:rPr>
                <w:rFonts w:hint="eastAsia"/>
                <w:sz w:val="20"/>
                <w:szCs w:val="20"/>
              </w:rPr>
              <w:t>CATT, Samsung, CMCC, HW</w:t>
            </w:r>
            <w:r>
              <w:rPr>
                <w:sz w:val="20"/>
                <w:szCs w:val="20"/>
              </w:rPr>
              <w:t>):</w:t>
            </w:r>
            <w:r>
              <w:rPr>
                <w:rFonts w:hint="eastAsia"/>
                <w:sz w:val="20"/>
                <w:szCs w:val="20"/>
              </w:rPr>
              <w:t xml:space="preserve"> </w:t>
            </w:r>
            <w:r>
              <w:rPr>
                <w:rFonts w:eastAsiaTheme="minorEastAsia" w:hint="eastAsia"/>
                <w:iCs/>
                <w:sz w:val="20"/>
                <w:szCs w:val="20"/>
              </w:rPr>
              <w:t xml:space="preserve">RAN4 to </w:t>
            </w:r>
            <w:r>
              <w:rPr>
                <w:rFonts w:eastAsiaTheme="minorEastAsia"/>
                <w:iCs/>
                <w:sz w:val="20"/>
                <w:szCs w:val="20"/>
              </w:rPr>
              <w:t xml:space="preserve">reuse the legacy FR1-NTN measurement requirements </w:t>
            </w:r>
            <w:r>
              <w:rPr>
                <w:rFonts w:eastAsiaTheme="minorEastAsia" w:hint="eastAsia"/>
                <w:iCs/>
                <w:sz w:val="20"/>
                <w:szCs w:val="20"/>
              </w:rPr>
              <w:t xml:space="preserve">defined </w:t>
            </w:r>
            <w:r>
              <w:rPr>
                <w:rFonts w:eastAsiaTheme="minorEastAsia"/>
                <w:iCs/>
                <w:sz w:val="20"/>
                <w:szCs w:val="20"/>
              </w:rPr>
              <w:t>for normal UEs</w:t>
            </w:r>
            <w:r>
              <w:rPr>
                <w:rFonts w:eastAsiaTheme="minorEastAsia" w:hint="eastAsia"/>
                <w:iCs/>
                <w:sz w:val="20"/>
                <w:szCs w:val="20"/>
              </w:rPr>
              <w:t xml:space="preserve"> </w:t>
            </w:r>
            <w:r>
              <w:rPr>
                <w:rFonts w:eastAsiaTheme="minorEastAsia"/>
                <w:iCs/>
                <w:sz w:val="20"/>
                <w:szCs w:val="20"/>
              </w:rPr>
              <w:t>in high level</w:t>
            </w:r>
            <w:r>
              <w:rPr>
                <w:rFonts w:eastAsiaTheme="minorEastAsia" w:hint="eastAsia"/>
                <w:iCs/>
                <w:sz w:val="20"/>
                <w:szCs w:val="20"/>
              </w:rPr>
              <w:t>.</w:t>
            </w:r>
          </w:p>
          <w:p w14:paraId="771ABCB9" w14:textId="77777777" w:rsidR="0047421D" w:rsidRDefault="0047421D" w:rsidP="000A272F">
            <w:pPr>
              <w:pStyle w:val="afe"/>
              <w:numPr>
                <w:ilvl w:val="3"/>
                <w:numId w:val="30"/>
              </w:numPr>
              <w:spacing w:beforeLines="0" w:before="120" w:afterLines="0" w:after="120"/>
              <w:ind w:left="2920" w:hanging="181"/>
              <w:rPr>
                <w:rFonts w:eastAsiaTheme="minorEastAsia"/>
                <w:iCs/>
              </w:rPr>
            </w:pPr>
            <w:r>
              <w:rPr>
                <w:rFonts w:eastAsiaTheme="minorEastAsia" w:hint="eastAsia"/>
                <w:iCs/>
                <w:sz w:val="20"/>
              </w:rPr>
              <w:t>D</w:t>
            </w:r>
            <w:r>
              <w:rPr>
                <w:rFonts w:eastAsiaTheme="minorEastAsia"/>
                <w:iCs/>
                <w:sz w:val="20"/>
              </w:rPr>
              <w:t xml:space="preserve">epend on </w:t>
            </w:r>
            <w:r>
              <w:rPr>
                <w:rFonts w:eastAsiaTheme="minorEastAsia" w:hint="eastAsia"/>
                <w:iCs/>
                <w:sz w:val="20"/>
              </w:rPr>
              <w:t xml:space="preserve">the </w:t>
            </w:r>
            <w:r>
              <w:rPr>
                <w:rFonts w:eastAsiaTheme="minorEastAsia"/>
                <w:iCs/>
                <w:sz w:val="20"/>
              </w:rPr>
              <w:t>support</w:t>
            </w:r>
            <w:r>
              <w:rPr>
                <w:rFonts w:eastAsiaTheme="minorEastAsia" w:hint="eastAsia"/>
                <w:iCs/>
                <w:sz w:val="20"/>
              </w:rPr>
              <w:t>ed</w:t>
            </w:r>
            <w:r>
              <w:rPr>
                <w:rFonts w:eastAsiaTheme="minorEastAsia"/>
                <w:iCs/>
                <w:sz w:val="20"/>
              </w:rPr>
              <w:t xml:space="preserve"> UE capabilit</w:t>
            </w:r>
            <w:r>
              <w:rPr>
                <w:rFonts w:eastAsiaTheme="minorEastAsia" w:hint="eastAsia"/>
                <w:iCs/>
                <w:sz w:val="20"/>
              </w:rPr>
              <w:t xml:space="preserve">ies </w:t>
            </w:r>
            <w:r>
              <w:rPr>
                <w:rFonts w:eastAsiaTheme="minorEastAsia"/>
                <w:iCs/>
                <w:sz w:val="20"/>
              </w:rPr>
              <w:t>(e.g., multiple SMTC</w:t>
            </w:r>
            <w:proofErr w:type="gramStart"/>
            <w:r>
              <w:rPr>
                <w:rFonts w:eastAsiaTheme="minorEastAsia"/>
                <w:iCs/>
                <w:sz w:val="20"/>
              </w:rPr>
              <w:t>),,</w:t>
            </w:r>
            <w:proofErr w:type="gramEnd"/>
            <w:r>
              <w:rPr>
                <w:rFonts w:eastAsiaTheme="minorEastAsia"/>
                <w:iCs/>
                <w:sz w:val="20"/>
              </w:rPr>
              <w:t xml:space="preserve"> </w:t>
            </w:r>
            <w:r>
              <w:rPr>
                <w:rFonts w:eastAsiaTheme="minorEastAsia" w:hint="eastAsia"/>
                <w:iCs/>
                <w:sz w:val="20"/>
              </w:rPr>
              <w:t xml:space="preserve">the </w:t>
            </w:r>
            <w:r>
              <w:rPr>
                <w:rFonts w:eastAsiaTheme="minorEastAsia"/>
                <w:iCs/>
                <w:sz w:val="20"/>
              </w:rPr>
              <w:t xml:space="preserve">existing NR NTN requirements </w:t>
            </w:r>
            <w:r>
              <w:rPr>
                <w:rFonts w:eastAsiaTheme="minorEastAsia" w:hint="eastAsia"/>
                <w:iCs/>
                <w:sz w:val="20"/>
              </w:rPr>
              <w:t>may need</w:t>
            </w:r>
            <w:r>
              <w:rPr>
                <w:rFonts w:eastAsiaTheme="minorEastAsia"/>
                <w:iCs/>
                <w:sz w:val="20"/>
              </w:rPr>
              <w:t xml:space="preserve"> be revised.</w:t>
            </w:r>
          </w:p>
          <w:p w14:paraId="57C708DB" w14:textId="77777777" w:rsidR="0047421D" w:rsidRDefault="0047421D" w:rsidP="000A272F">
            <w:pPr>
              <w:pStyle w:val="afe"/>
              <w:numPr>
                <w:ilvl w:val="1"/>
                <w:numId w:val="30"/>
              </w:numPr>
              <w:spacing w:beforeLines="0" w:before="120" w:afterLines="0" w:after="120"/>
              <w:ind w:left="1655" w:hanging="357"/>
              <w:rPr>
                <w:rFonts w:eastAsiaTheme="minorEastAsia"/>
                <w:iCs/>
              </w:rPr>
            </w:pPr>
            <w:r>
              <w:rPr>
                <w:rFonts w:hint="eastAsia"/>
                <w:sz w:val="20"/>
                <w:szCs w:val="20"/>
              </w:rPr>
              <w:t xml:space="preserve">For </w:t>
            </w:r>
            <w:r>
              <w:rPr>
                <w:sz w:val="20"/>
                <w:szCs w:val="20"/>
              </w:rPr>
              <w:t>1Rx (e)</w:t>
            </w:r>
            <w:proofErr w:type="spellStart"/>
            <w:r>
              <w:rPr>
                <w:sz w:val="20"/>
                <w:szCs w:val="20"/>
              </w:rPr>
              <w:t>RedCap</w:t>
            </w:r>
            <w:proofErr w:type="spellEnd"/>
            <w:r>
              <w:rPr>
                <w:sz w:val="20"/>
                <w:szCs w:val="20"/>
              </w:rPr>
              <w:t xml:space="preserve"> UEs with FR1-NTN bands</w:t>
            </w:r>
            <w:r>
              <w:rPr>
                <w:rFonts w:hint="eastAsia"/>
                <w:sz w:val="20"/>
                <w:szCs w:val="20"/>
              </w:rPr>
              <w:t xml:space="preserve">, </w:t>
            </w:r>
          </w:p>
          <w:p w14:paraId="09AB98F2" w14:textId="77777777" w:rsidR="0047421D" w:rsidRDefault="0047421D" w:rsidP="000A272F">
            <w:pPr>
              <w:pStyle w:val="afe"/>
              <w:numPr>
                <w:ilvl w:val="2"/>
                <w:numId w:val="30"/>
              </w:numPr>
              <w:spacing w:beforeLines="0" w:before="120" w:afterLines="0" w:after="120"/>
              <w:rPr>
                <w:rFonts w:eastAsiaTheme="minorEastAsia"/>
                <w:iCs/>
              </w:rPr>
            </w:pPr>
            <w:r>
              <w:rPr>
                <w:sz w:val="20"/>
                <w:szCs w:val="20"/>
              </w:rPr>
              <w:t xml:space="preserve">Proposal </w:t>
            </w:r>
            <w:r>
              <w:rPr>
                <w:rFonts w:hint="eastAsia"/>
                <w:sz w:val="20"/>
                <w:szCs w:val="20"/>
              </w:rPr>
              <w:t>1</w:t>
            </w:r>
            <w:r>
              <w:rPr>
                <w:sz w:val="20"/>
                <w:szCs w:val="20"/>
              </w:rPr>
              <w:t xml:space="preserve"> (</w:t>
            </w:r>
            <w:r>
              <w:rPr>
                <w:rFonts w:hint="eastAsia"/>
                <w:sz w:val="20"/>
                <w:szCs w:val="20"/>
              </w:rPr>
              <w:t>CATT, Samsung, CMCC, ZTE, HW</w:t>
            </w:r>
            <w:r>
              <w:rPr>
                <w:sz w:val="20"/>
                <w:szCs w:val="20"/>
              </w:rPr>
              <w:t>):</w:t>
            </w:r>
            <w:r>
              <w:rPr>
                <w:rFonts w:hint="eastAsia"/>
                <w:sz w:val="20"/>
                <w:szCs w:val="20"/>
              </w:rPr>
              <w:t xml:space="preserve"> </w:t>
            </w:r>
            <w:r>
              <w:rPr>
                <w:rFonts w:eastAsiaTheme="minorEastAsia" w:hint="eastAsia"/>
                <w:iCs/>
                <w:sz w:val="20"/>
                <w:szCs w:val="20"/>
              </w:rPr>
              <w:t>The t</w:t>
            </w:r>
            <w:r>
              <w:rPr>
                <w:rFonts w:eastAsiaTheme="minorEastAsia"/>
                <w:iCs/>
                <w:sz w:val="20"/>
                <w:szCs w:val="20"/>
              </w:rPr>
              <w:t xml:space="preserve">ime period for PSS/SSS detection </w:t>
            </w:r>
            <w:r>
              <w:rPr>
                <w:rFonts w:eastAsiaTheme="minorEastAsia" w:hint="eastAsia"/>
                <w:iCs/>
                <w:sz w:val="20"/>
                <w:szCs w:val="20"/>
              </w:rPr>
              <w:t xml:space="preserve">defined for </w:t>
            </w:r>
            <w:r>
              <w:rPr>
                <w:rFonts w:eastAsiaTheme="minorEastAsia"/>
                <w:iCs/>
                <w:sz w:val="20"/>
                <w:szCs w:val="20"/>
              </w:rPr>
              <w:t>intra</w:t>
            </w:r>
            <w:r>
              <w:rPr>
                <w:rFonts w:eastAsiaTheme="minorEastAsia" w:hint="eastAsia"/>
                <w:iCs/>
                <w:sz w:val="20"/>
                <w:szCs w:val="20"/>
              </w:rPr>
              <w:t>/inter-</w:t>
            </w:r>
            <w:r>
              <w:rPr>
                <w:rFonts w:eastAsiaTheme="minorEastAsia"/>
                <w:iCs/>
                <w:sz w:val="20"/>
                <w:szCs w:val="20"/>
              </w:rPr>
              <w:t>frequency measurement</w:t>
            </w:r>
            <w:r>
              <w:rPr>
                <w:rFonts w:eastAsiaTheme="minorEastAsia" w:hint="eastAsia"/>
                <w:iCs/>
                <w:sz w:val="20"/>
                <w:szCs w:val="20"/>
              </w:rPr>
              <w:t xml:space="preserve"> requirements should be relaxed for </w:t>
            </w:r>
            <w:r>
              <w:rPr>
                <w:rFonts w:eastAsiaTheme="minorEastAsia"/>
                <w:iCs/>
                <w:sz w:val="20"/>
                <w:szCs w:val="20"/>
              </w:rPr>
              <w:t>1Rx (e)</w:t>
            </w:r>
            <w:proofErr w:type="spellStart"/>
            <w:r>
              <w:rPr>
                <w:rFonts w:eastAsiaTheme="minorEastAsia"/>
                <w:iCs/>
                <w:sz w:val="20"/>
                <w:szCs w:val="20"/>
              </w:rPr>
              <w:t>RedCap</w:t>
            </w:r>
            <w:proofErr w:type="spellEnd"/>
            <w:r>
              <w:rPr>
                <w:rFonts w:eastAsiaTheme="minorEastAsia"/>
                <w:iCs/>
                <w:sz w:val="20"/>
                <w:szCs w:val="20"/>
              </w:rPr>
              <w:t xml:space="preserve"> UEs with FR1-NTN bands</w:t>
            </w:r>
            <w:r>
              <w:rPr>
                <w:rFonts w:eastAsiaTheme="minorEastAsia" w:hint="eastAsia"/>
                <w:iCs/>
                <w:sz w:val="20"/>
                <w:szCs w:val="20"/>
              </w:rPr>
              <w:t xml:space="preserve"> compared to those defined for 2Rx </w:t>
            </w:r>
            <w:r>
              <w:rPr>
                <w:rFonts w:eastAsiaTheme="minorEastAsia"/>
                <w:iCs/>
                <w:sz w:val="20"/>
                <w:szCs w:val="20"/>
              </w:rPr>
              <w:t>(e)</w:t>
            </w:r>
            <w:proofErr w:type="spellStart"/>
            <w:r>
              <w:rPr>
                <w:rFonts w:eastAsiaTheme="minorEastAsia"/>
                <w:iCs/>
                <w:sz w:val="20"/>
                <w:szCs w:val="20"/>
              </w:rPr>
              <w:t>RedCap</w:t>
            </w:r>
            <w:proofErr w:type="spellEnd"/>
            <w:r>
              <w:rPr>
                <w:rFonts w:eastAsiaTheme="minorEastAsia"/>
                <w:iCs/>
                <w:sz w:val="20"/>
                <w:szCs w:val="20"/>
              </w:rPr>
              <w:t xml:space="preserve"> UEs</w:t>
            </w:r>
            <w:r>
              <w:rPr>
                <w:rFonts w:eastAsiaTheme="minorEastAsia" w:hint="eastAsia"/>
                <w:iCs/>
                <w:sz w:val="20"/>
                <w:szCs w:val="20"/>
              </w:rPr>
              <w:t>.</w:t>
            </w:r>
          </w:p>
          <w:p w14:paraId="17173829" w14:textId="77777777" w:rsidR="0047421D" w:rsidRDefault="0047421D" w:rsidP="000A272F">
            <w:pPr>
              <w:pStyle w:val="afe"/>
              <w:numPr>
                <w:ilvl w:val="3"/>
                <w:numId w:val="30"/>
              </w:numPr>
              <w:spacing w:beforeLines="0" w:before="120" w:afterLines="0" w:after="120"/>
              <w:rPr>
                <w:rFonts w:eastAsiaTheme="minorEastAsia"/>
                <w:iCs/>
              </w:rPr>
            </w:pPr>
            <w:r>
              <w:rPr>
                <w:rFonts w:eastAsiaTheme="minorEastAsia" w:hint="eastAsia"/>
                <w:iCs/>
                <w:sz w:val="20"/>
                <w:szCs w:val="20"/>
              </w:rPr>
              <w:t xml:space="preserve">Reuse the same </w:t>
            </w:r>
            <w:r>
              <w:rPr>
                <w:rFonts w:eastAsiaTheme="minorEastAsia"/>
                <w:iCs/>
                <w:sz w:val="20"/>
                <w:szCs w:val="20"/>
              </w:rPr>
              <w:t>extensions</w:t>
            </w:r>
            <w:r>
              <w:rPr>
                <w:rFonts w:eastAsiaTheme="minorEastAsia" w:hint="eastAsia"/>
                <w:iCs/>
                <w:sz w:val="20"/>
                <w:szCs w:val="20"/>
              </w:rPr>
              <w:t xml:space="preserve"> for </w:t>
            </w:r>
            <w:r>
              <w:rPr>
                <w:rFonts w:eastAsiaTheme="minorEastAsia"/>
                <w:iCs/>
                <w:sz w:val="20"/>
                <w:szCs w:val="20"/>
              </w:rPr>
              <w:t>1Rx</w:t>
            </w:r>
            <w:r>
              <w:rPr>
                <w:rFonts w:eastAsiaTheme="minorEastAsia" w:hint="eastAsia"/>
                <w:iCs/>
                <w:sz w:val="20"/>
                <w:szCs w:val="20"/>
              </w:rPr>
              <w:t xml:space="preserve"> </w:t>
            </w:r>
            <w:proofErr w:type="spellStart"/>
            <w:r>
              <w:rPr>
                <w:rFonts w:eastAsiaTheme="minorEastAsia" w:hint="eastAsia"/>
                <w:iCs/>
                <w:sz w:val="20"/>
                <w:szCs w:val="20"/>
              </w:rPr>
              <w:t>RedCap</w:t>
            </w:r>
            <w:proofErr w:type="spellEnd"/>
            <w:r>
              <w:rPr>
                <w:rFonts w:eastAsiaTheme="minorEastAsia" w:hint="eastAsia"/>
                <w:iCs/>
                <w:sz w:val="20"/>
                <w:szCs w:val="20"/>
              </w:rPr>
              <w:t xml:space="preserve"> UE in TN network.</w:t>
            </w:r>
          </w:p>
          <w:p w14:paraId="70D231DE" w14:textId="77777777" w:rsidR="0047421D" w:rsidRDefault="0047421D" w:rsidP="000A272F">
            <w:pPr>
              <w:pStyle w:val="afe"/>
              <w:widowControl w:val="0"/>
              <w:numPr>
                <w:ilvl w:val="0"/>
                <w:numId w:val="32"/>
              </w:numPr>
              <w:spacing w:beforeLines="0" w:before="120" w:afterLines="0" w:after="120"/>
              <w:ind w:left="3504"/>
              <w:rPr>
                <w:rFonts w:eastAsiaTheme="minorEastAsia"/>
              </w:rPr>
            </w:pPr>
            <w:r>
              <w:rPr>
                <w:sz w:val="20"/>
                <w:szCs w:val="20"/>
              </w:rPr>
              <w:t>Increase the number of attempts by 2 SSB samples for T</w:t>
            </w:r>
            <w:r>
              <w:rPr>
                <w:sz w:val="20"/>
                <w:szCs w:val="20"/>
                <w:vertAlign w:val="subscript"/>
              </w:rPr>
              <w:t>PSS/</w:t>
            </w:r>
            <w:proofErr w:type="spellStart"/>
            <w:r>
              <w:rPr>
                <w:sz w:val="20"/>
                <w:szCs w:val="20"/>
                <w:vertAlign w:val="subscript"/>
              </w:rPr>
              <w:t>SSS_sync_intra</w:t>
            </w:r>
            <w:proofErr w:type="spellEnd"/>
            <w:r>
              <w:rPr>
                <w:sz w:val="20"/>
                <w:szCs w:val="20"/>
                <w:vertAlign w:val="subscript"/>
              </w:rPr>
              <w:t xml:space="preserve"> </w:t>
            </w:r>
            <w:r>
              <w:rPr>
                <w:sz w:val="20"/>
                <w:szCs w:val="20"/>
              </w:rPr>
              <w:t>and T</w:t>
            </w:r>
            <w:r>
              <w:rPr>
                <w:sz w:val="20"/>
                <w:szCs w:val="20"/>
                <w:vertAlign w:val="subscript"/>
              </w:rPr>
              <w:t>PSS/</w:t>
            </w:r>
            <w:proofErr w:type="spellStart"/>
            <w:r>
              <w:rPr>
                <w:sz w:val="20"/>
                <w:szCs w:val="20"/>
                <w:vertAlign w:val="subscript"/>
              </w:rPr>
              <w:t>SSS_sync_inter</w:t>
            </w:r>
            <w:proofErr w:type="spellEnd"/>
            <w:r>
              <w:rPr>
                <w:sz w:val="20"/>
                <w:szCs w:val="20"/>
              </w:rPr>
              <w:t>.</w:t>
            </w:r>
          </w:p>
          <w:p w14:paraId="4ACFFB99" w14:textId="77777777" w:rsidR="0047421D" w:rsidRDefault="0047421D" w:rsidP="000A272F">
            <w:pPr>
              <w:pStyle w:val="afe"/>
              <w:widowControl w:val="0"/>
              <w:numPr>
                <w:ilvl w:val="0"/>
                <w:numId w:val="32"/>
              </w:numPr>
              <w:spacing w:beforeLines="0" w:before="120" w:afterLines="0" w:after="120"/>
              <w:ind w:left="3504"/>
              <w:rPr>
                <w:rFonts w:eastAsiaTheme="minorEastAsia"/>
              </w:rPr>
            </w:pPr>
            <w:r>
              <w:rPr>
                <w:rFonts w:eastAsiaTheme="minorEastAsia"/>
                <w:sz w:val="20"/>
                <w:szCs w:val="20"/>
              </w:rPr>
              <w:t>Not to extend the lower boundary.</w:t>
            </w:r>
          </w:p>
          <w:p w14:paraId="27F3F06E" w14:textId="77777777" w:rsidR="0047421D" w:rsidRDefault="0047421D" w:rsidP="000A272F">
            <w:pPr>
              <w:pStyle w:val="afe"/>
              <w:numPr>
                <w:ilvl w:val="3"/>
                <w:numId w:val="30"/>
              </w:numPr>
              <w:spacing w:beforeLines="0" w:before="120" w:afterLines="0" w:after="120"/>
              <w:rPr>
                <w:rFonts w:eastAsiaTheme="minorEastAsia"/>
                <w:iCs/>
              </w:rPr>
            </w:pPr>
            <w:r>
              <w:rPr>
                <w:rFonts w:eastAsiaTheme="minorEastAsia"/>
                <w:iCs/>
                <w:sz w:val="20"/>
                <w:szCs w:val="20"/>
              </w:rPr>
              <w:t xml:space="preserve">Proposal </w:t>
            </w:r>
            <w:r>
              <w:rPr>
                <w:rFonts w:eastAsiaTheme="minorEastAsia" w:hint="eastAsia"/>
                <w:iCs/>
                <w:sz w:val="20"/>
                <w:szCs w:val="20"/>
              </w:rPr>
              <w:t>1a</w:t>
            </w:r>
            <w:r>
              <w:rPr>
                <w:rFonts w:eastAsiaTheme="minorEastAsia"/>
                <w:iCs/>
                <w:sz w:val="20"/>
                <w:szCs w:val="20"/>
              </w:rPr>
              <w:t xml:space="preserve"> (</w:t>
            </w:r>
            <w:r>
              <w:rPr>
                <w:rFonts w:eastAsiaTheme="minorEastAsia" w:hint="eastAsia"/>
                <w:iCs/>
                <w:sz w:val="20"/>
                <w:szCs w:val="20"/>
              </w:rPr>
              <w:t>QC</w:t>
            </w:r>
            <w:r>
              <w:rPr>
                <w:rFonts w:eastAsiaTheme="minorEastAsia"/>
                <w:iCs/>
                <w:sz w:val="20"/>
                <w:szCs w:val="20"/>
              </w:rPr>
              <w:t>):</w:t>
            </w:r>
            <w:r>
              <w:rPr>
                <w:rFonts w:eastAsiaTheme="minorEastAsia" w:hint="eastAsia"/>
                <w:iCs/>
                <w:sz w:val="20"/>
                <w:szCs w:val="20"/>
              </w:rPr>
              <w:t xml:space="preserve"> </w:t>
            </w:r>
            <w:r>
              <w:rPr>
                <w:rFonts w:eastAsiaTheme="minorEastAsia"/>
                <w:iCs/>
                <w:sz w:val="20"/>
                <w:szCs w:val="20"/>
              </w:rPr>
              <w:t>Extended delays for PSS/SSS detection</w:t>
            </w:r>
            <w:r>
              <w:rPr>
                <w:rFonts w:eastAsiaTheme="minorEastAsia" w:hint="eastAsia"/>
                <w:iCs/>
                <w:sz w:val="20"/>
                <w:szCs w:val="20"/>
              </w:rPr>
              <w:t>.</w:t>
            </w:r>
          </w:p>
          <w:p w14:paraId="545B6940" w14:textId="77777777" w:rsidR="0047421D" w:rsidRDefault="0047421D" w:rsidP="000A272F">
            <w:pPr>
              <w:pStyle w:val="afe"/>
              <w:numPr>
                <w:ilvl w:val="3"/>
                <w:numId w:val="30"/>
              </w:numPr>
              <w:spacing w:beforeLines="0" w:before="120" w:afterLines="0" w:after="120"/>
              <w:ind w:left="2920" w:hanging="181"/>
              <w:rPr>
                <w:rFonts w:eastAsiaTheme="minorEastAsia"/>
                <w:iCs/>
              </w:rPr>
            </w:pPr>
            <w:r>
              <w:rPr>
                <w:rFonts w:eastAsiaTheme="minorEastAsia"/>
                <w:iCs/>
                <w:sz w:val="20"/>
              </w:rPr>
              <w:t xml:space="preserve">Proposal </w:t>
            </w:r>
            <w:r>
              <w:rPr>
                <w:rFonts w:eastAsiaTheme="minorEastAsia" w:hint="eastAsia"/>
                <w:iCs/>
                <w:sz w:val="20"/>
              </w:rPr>
              <w:t>1b</w:t>
            </w:r>
            <w:r>
              <w:rPr>
                <w:rFonts w:eastAsiaTheme="minorEastAsia"/>
                <w:iCs/>
                <w:sz w:val="20"/>
              </w:rPr>
              <w:t xml:space="preserve"> (</w:t>
            </w:r>
            <w:r>
              <w:rPr>
                <w:rFonts w:eastAsiaTheme="minorEastAsia" w:hint="eastAsia"/>
                <w:iCs/>
                <w:sz w:val="20"/>
              </w:rPr>
              <w:t>OPPO</w:t>
            </w:r>
            <w:r>
              <w:rPr>
                <w:rFonts w:eastAsiaTheme="minorEastAsia"/>
                <w:iCs/>
                <w:sz w:val="20"/>
              </w:rPr>
              <w:t>):</w:t>
            </w:r>
            <w:r>
              <w:rPr>
                <w:rFonts w:eastAsiaTheme="minorEastAsia" w:hint="eastAsia"/>
                <w:iCs/>
                <w:sz w:val="20"/>
              </w:rPr>
              <w:t xml:space="preserve"> S</w:t>
            </w:r>
            <w:r>
              <w:rPr>
                <w:rFonts w:eastAsiaTheme="minorEastAsia"/>
                <w:iCs/>
                <w:sz w:val="20"/>
              </w:rPr>
              <w:t>upport to relax measurement requirements including extending the measurement delays with more measurement samples</w:t>
            </w:r>
            <w:r>
              <w:rPr>
                <w:rFonts w:eastAsiaTheme="minorEastAsia" w:hint="eastAsia"/>
                <w:iCs/>
                <w:sz w:val="20"/>
              </w:rPr>
              <w:t>.</w:t>
            </w:r>
          </w:p>
          <w:p w14:paraId="51E1AC6B" w14:textId="77777777" w:rsidR="0047421D" w:rsidRDefault="0047421D" w:rsidP="000A272F">
            <w:pPr>
              <w:pStyle w:val="afe"/>
              <w:numPr>
                <w:ilvl w:val="2"/>
                <w:numId w:val="30"/>
              </w:numPr>
              <w:spacing w:beforeLines="0" w:before="120" w:afterLines="0" w:after="120"/>
              <w:rPr>
                <w:rFonts w:eastAsiaTheme="minorEastAsia"/>
                <w:iCs/>
              </w:rPr>
            </w:pPr>
            <w:r>
              <w:rPr>
                <w:sz w:val="20"/>
                <w:szCs w:val="20"/>
              </w:rPr>
              <w:t xml:space="preserve">Proposal </w:t>
            </w:r>
            <w:r>
              <w:rPr>
                <w:rFonts w:hint="eastAsia"/>
                <w:sz w:val="20"/>
                <w:szCs w:val="20"/>
              </w:rPr>
              <w:t>2</w:t>
            </w:r>
            <w:r>
              <w:rPr>
                <w:sz w:val="20"/>
                <w:szCs w:val="20"/>
              </w:rPr>
              <w:t xml:space="preserve"> (</w:t>
            </w:r>
            <w:r>
              <w:rPr>
                <w:rFonts w:hint="eastAsia"/>
                <w:sz w:val="20"/>
                <w:szCs w:val="20"/>
              </w:rPr>
              <w:t>CATT, [Samsung?], CMCC, HW</w:t>
            </w:r>
            <w:r>
              <w:rPr>
                <w:sz w:val="20"/>
                <w:szCs w:val="20"/>
              </w:rPr>
              <w:t>):</w:t>
            </w:r>
            <w:r>
              <w:rPr>
                <w:rFonts w:hint="eastAsia"/>
                <w:sz w:val="20"/>
                <w:szCs w:val="20"/>
              </w:rPr>
              <w:t xml:space="preserve"> </w:t>
            </w:r>
            <w:r>
              <w:rPr>
                <w:rFonts w:eastAsiaTheme="minorEastAsia" w:hint="eastAsia"/>
                <w:iCs/>
                <w:sz w:val="20"/>
                <w:szCs w:val="20"/>
              </w:rPr>
              <w:t>The t</w:t>
            </w:r>
            <w:r>
              <w:rPr>
                <w:rFonts w:eastAsiaTheme="minorEastAsia"/>
                <w:iCs/>
                <w:sz w:val="20"/>
                <w:szCs w:val="20"/>
              </w:rPr>
              <w:t>ime period for SSB index identification (PBCH decoding)</w:t>
            </w:r>
            <w:r>
              <w:rPr>
                <w:rFonts w:eastAsiaTheme="minorEastAsia" w:hint="eastAsia"/>
                <w:iCs/>
                <w:sz w:val="20"/>
                <w:szCs w:val="20"/>
              </w:rPr>
              <w:t xml:space="preserve"> defined in </w:t>
            </w:r>
            <w:r>
              <w:rPr>
                <w:rFonts w:eastAsiaTheme="minorEastAsia"/>
                <w:iCs/>
                <w:sz w:val="20"/>
                <w:szCs w:val="20"/>
              </w:rPr>
              <w:t>intra</w:t>
            </w:r>
            <w:r>
              <w:rPr>
                <w:rFonts w:eastAsiaTheme="minorEastAsia" w:hint="eastAsia"/>
                <w:iCs/>
                <w:sz w:val="20"/>
                <w:szCs w:val="20"/>
              </w:rPr>
              <w:t>/inter-</w:t>
            </w:r>
            <w:r>
              <w:rPr>
                <w:rFonts w:eastAsiaTheme="minorEastAsia"/>
                <w:iCs/>
                <w:sz w:val="20"/>
                <w:szCs w:val="20"/>
              </w:rPr>
              <w:t>frequency measurement</w:t>
            </w:r>
            <w:r>
              <w:rPr>
                <w:rFonts w:eastAsiaTheme="minorEastAsia" w:hint="eastAsia"/>
                <w:iCs/>
                <w:sz w:val="20"/>
                <w:szCs w:val="20"/>
              </w:rPr>
              <w:t xml:space="preserve"> requirements should be relaxed for </w:t>
            </w:r>
            <w:r>
              <w:rPr>
                <w:rFonts w:eastAsiaTheme="minorEastAsia"/>
                <w:iCs/>
                <w:sz w:val="20"/>
                <w:szCs w:val="20"/>
              </w:rPr>
              <w:t>1Rx (e)</w:t>
            </w:r>
            <w:proofErr w:type="spellStart"/>
            <w:r>
              <w:rPr>
                <w:rFonts w:eastAsiaTheme="minorEastAsia"/>
                <w:iCs/>
                <w:sz w:val="20"/>
                <w:szCs w:val="20"/>
              </w:rPr>
              <w:t>RedCap</w:t>
            </w:r>
            <w:proofErr w:type="spellEnd"/>
            <w:r>
              <w:rPr>
                <w:rFonts w:eastAsiaTheme="minorEastAsia"/>
                <w:iCs/>
                <w:sz w:val="20"/>
                <w:szCs w:val="20"/>
              </w:rPr>
              <w:t xml:space="preserve"> UEs with FR1-NTN bands</w:t>
            </w:r>
            <w:r>
              <w:rPr>
                <w:rFonts w:eastAsiaTheme="minorEastAsia" w:hint="eastAsia"/>
                <w:iCs/>
                <w:sz w:val="20"/>
                <w:szCs w:val="20"/>
              </w:rPr>
              <w:t xml:space="preserve"> compared to those defined for 2Rx </w:t>
            </w:r>
            <w:r>
              <w:rPr>
                <w:rFonts w:eastAsiaTheme="minorEastAsia"/>
                <w:iCs/>
                <w:sz w:val="20"/>
                <w:szCs w:val="20"/>
              </w:rPr>
              <w:t>(e)</w:t>
            </w:r>
            <w:proofErr w:type="spellStart"/>
            <w:r>
              <w:rPr>
                <w:rFonts w:eastAsiaTheme="minorEastAsia"/>
                <w:iCs/>
                <w:sz w:val="20"/>
                <w:szCs w:val="20"/>
              </w:rPr>
              <w:t>RedCap</w:t>
            </w:r>
            <w:proofErr w:type="spellEnd"/>
            <w:r>
              <w:rPr>
                <w:rFonts w:eastAsiaTheme="minorEastAsia"/>
                <w:iCs/>
                <w:sz w:val="20"/>
                <w:szCs w:val="20"/>
              </w:rPr>
              <w:t xml:space="preserve"> UEs</w:t>
            </w:r>
            <w:r>
              <w:rPr>
                <w:rFonts w:eastAsiaTheme="minorEastAsia" w:hint="eastAsia"/>
                <w:iCs/>
                <w:sz w:val="20"/>
                <w:szCs w:val="20"/>
              </w:rPr>
              <w:t>.</w:t>
            </w:r>
          </w:p>
          <w:p w14:paraId="59A05B7D" w14:textId="77777777" w:rsidR="0047421D" w:rsidRDefault="0047421D" w:rsidP="000A272F">
            <w:pPr>
              <w:pStyle w:val="afe"/>
              <w:numPr>
                <w:ilvl w:val="3"/>
                <w:numId w:val="30"/>
              </w:numPr>
              <w:spacing w:beforeLines="0" w:before="120" w:afterLines="0" w:after="120"/>
              <w:rPr>
                <w:rFonts w:eastAsiaTheme="minorEastAsia"/>
                <w:iCs/>
              </w:rPr>
            </w:pPr>
            <w:r>
              <w:rPr>
                <w:rFonts w:eastAsiaTheme="minorEastAsia" w:hint="eastAsia"/>
                <w:iCs/>
                <w:sz w:val="20"/>
                <w:szCs w:val="20"/>
              </w:rPr>
              <w:t xml:space="preserve">Reuse the same </w:t>
            </w:r>
            <w:r>
              <w:rPr>
                <w:rFonts w:eastAsiaTheme="minorEastAsia"/>
                <w:iCs/>
                <w:sz w:val="20"/>
                <w:szCs w:val="20"/>
              </w:rPr>
              <w:t xml:space="preserve">extensions </w:t>
            </w:r>
            <w:r>
              <w:rPr>
                <w:rFonts w:eastAsiaTheme="minorEastAsia" w:hint="eastAsia"/>
                <w:iCs/>
                <w:sz w:val="20"/>
                <w:szCs w:val="20"/>
              </w:rPr>
              <w:t xml:space="preserve">for </w:t>
            </w:r>
            <w:r>
              <w:rPr>
                <w:rFonts w:eastAsiaTheme="minorEastAsia"/>
                <w:iCs/>
                <w:sz w:val="20"/>
                <w:szCs w:val="20"/>
              </w:rPr>
              <w:t>1Rx</w:t>
            </w:r>
            <w:r>
              <w:rPr>
                <w:rFonts w:eastAsiaTheme="minorEastAsia" w:hint="eastAsia"/>
                <w:iCs/>
                <w:sz w:val="20"/>
                <w:szCs w:val="20"/>
              </w:rPr>
              <w:t xml:space="preserve"> </w:t>
            </w:r>
            <w:proofErr w:type="spellStart"/>
            <w:r>
              <w:rPr>
                <w:rFonts w:eastAsiaTheme="minorEastAsia" w:hint="eastAsia"/>
                <w:iCs/>
                <w:sz w:val="20"/>
                <w:szCs w:val="20"/>
              </w:rPr>
              <w:t>RedCap</w:t>
            </w:r>
            <w:proofErr w:type="spellEnd"/>
            <w:r>
              <w:rPr>
                <w:rFonts w:eastAsiaTheme="minorEastAsia" w:hint="eastAsia"/>
                <w:iCs/>
                <w:sz w:val="20"/>
                <w:szCs w:val="20"/>
              </w:rPr>
              <w:t xml:space="preserve"> UE in TN network.</w:t>
            </w:r>
          </w:p>
          <w:p w14:paraId="77E2A359" w14:textId="77777777" w:rsidR="0047421D" w:rsidRDefault="0047421D" w:rsidP="000A272F">
            <w:pPr>
              <w:pStyle w:val="afe"/>
              <w:widowControl w:val="0"/>
              <w:numPr>
                <w:ilvl w:val="0"/>
                <w:numId w:val="32"/>
              </w:numPr>
              <w:spacing w:beforeLines="0" w:before="120" w:afterLines="0" w:after="120"/>
              <w:ind w:left="3504"/>
              <w:rPr>
                <w:rFonts w:eastAsiaTheme="minorEastAsia"/>
                <w:szCs w:val="18"/>
              </w:rPr>
            </w:pPr>
            <w:r>
              <w:rPr>
                <w:sz w:val="20"/>
                <w:szCs w:val="18"/>
              </w:rPr>
              <w:t xml:space="preserve">Increase number of attempts by 3 SSB samples for </w:t>
            </w:r>
            <w:proofErr w:type="spellStart"/>
            <w:r>
              <w:rPr>
                <w:sz w:val="20"/>
                <w:szCs w:val="18"/>
              </w:rPr>
              <w:t>T</w:t>
            </w:r>
            <w:r>
              <w:rPr>
                <w:sz w:val="20"/>
                <w:szCs w:val="18"/>
                <w:vertAlign w:val="subscript"/>
              </w:rPr>
              <w:t>SSB_time_index_intra</w:t>
            </w:r>
            <w:proofErr w:type="spellEnd"/>
            <w:r>
              <w:rPr>
                <w:sz w:val="20"/>
                <w:szCs w:val="18"/>
                <w:vertAlign w:val="subscript"/>
              </w:rPr>
              <w:t xml:space="preserve"> </w:t>
            </w:r>
            <w:r>
              <w:rPr>
                <w:sz w:val="20"/>
                <w:szCs w:val="18"/>
              </w:rPr>
              <w:t xml:space="preserve">and </w:t>
            </w:r>
            <w:proofErr w:type="spellStart"/>
            <w:r>
              <w:rPr>
                <w:sz w:val="20"/>
                <w:szCs w:val="18"/>
              </w:rPr>
              <w:t>T</w:t>
            </w:r>
            <w:r>
              <w:rPr>
                <w:sz w:val="20"/>
                <w:szCs w:val="18"/>
                <w:vertAlign w:val="subscript"/>
              </w:rPr>
              <w:t>SSB_time_index_inter</w:t>
            </w:r>
            <w:proofErr w:type="spellEnd"/>
            <w:r>
              <w:rPr>
                <w:sz w:val="20"/>
                <w:szCs w:val="18"/>
              </w:rPr>
              <w:t>.</w:t>
            </w:r>
          </w:p>
          <w:p w14:paraId="4CA17E79" w14:textId="77777777" w:rsidR="0047421D" w:rsidRDefault="0047421D" w:rsidP="000A272F">
            <w:pPr>
              <w:pStyle w:val="afe"/>
              <w:widowControl w:val="0"/>
              <w:numPr>
                <w:ilvl w:val="0"/>
                <w:numId w:val="32"/>
              </w:numPr>
              <w:spacing w:beforeLines="0" w:before="120" w:afterLines="0" w:after="120"/>
              <w:ind w:left="3504"/>
              <w:rPr>
                <w:rFonts w:eastAsiaTheme="minorEastAsia"/>
                <w:szCs w:val="18"/>
              </w:rPr>
            </w:pPr>
            <w:r>
              <w:rPr>
                <w:rFonts w:eastAsiaTheme="minorEastAsia"/>
                <w:sz w:val="20"/>
                <w:szCs w:val="18"/>
              </w:rPr>
              <w:lastRenderedPageBreak/>
              <w:t xml:space="preserve">Extend the lower boundary from ‘120 </w:t>
            </w:r>
            <w:proofErr w:type="spellStart"/>
            <w:r>
              <w:rPr>
                <w:rFonts w:eastAsiaTheme="minorEastAsia"/>
                <w:sz w:val="20"/>
                <w:szCs w:val="18"/>
              </w:rPr>
              <w:t>ms’</w:t>
            </w:r>
            <w:proofErr w:type="spellEnd"/>
            <w:r>
              <w:rPr>
                <w:rFonts w:eastAsiaTheme="minorEastAsia"/>
                <w:sz w:val="20"/>
                <w:szCs w:val="18"/>
              </w:rPr>
              <w:t xml:space="preserve"> to ‘160ms’.</w:t>
            </w:r>
          </w:p>
          <w:p w14:paraId="6A7DCC95" w14:textId="77777777" w:rsidR="0047421D" w:rsidRDefault="0047421D" w:rsidP="000A272F">
            <w:pPr>
              <w:pStyle w:val="afe"/>
              <w:numPr>
                <w:ilvl w:val="3"/>
                <w:numId w:val="30"/>
              </w:numPr>
              <w:spacing w:beforeLines="0" w:before="120" w:afterLines="0" w:after="120"/>
              <w:ind w:hanging="357"/>
              <w:rPr>
                <w:rFonts w:eastAsiaTheme="minorEastAsia"/>
                <w:iCs/>
              </w:rPr>
            </w:pPr>
            <w:r>
              <w:rPr>
                <w:rFonts w:eastAsiaTheme="minorEastAsia"/>
                <w:iCs/>
                <w:sz w:val="20"/>
                <w:szCs w:val="20"/>
              </w:rPr>
              <w:t xml:space="preserve">Proposal </w:t>
            </w:r>
            <w:r>
              <w:rPr>
                <w:rFonts w:eastAsiaTheme="minorEastAsia" w:hint="eastAsia"/>
                <w:iCs/>
                <w:sz w:val="20"/>
                <w:szCs w:val="20"/>
              </w:rPr>
              <w:t>2a</w:t>
            </w:r>
            <w:r>
              <w:rPr>
                <w:rFonts w:eastAsiaTheme="minorEastAsia"/>
                <w:iCs/>
                <w:sz w:val="20"/>
                <w:szCs w:val="20"/>
              </w:rPr>
              <w:t xml:space="preserve"> (</w:t>
            </w:r>
            <w:r>
              <w:rPr>
                <w:rFonts w:eastAsiaTheme="minorEastAsia" w:hint="eastAsia"/>
                <w:iCs/>
                <w:sz w:val="20"/>
                <w:szCs w:val="20"/>
              </w:rPr>
              <w:t>QC</w:t>
            </w:r>
            <w:r>
              <w:rPr>
                <w:rFonts w:eastAsiaTheme="minorEastAsia"/>
                <w:iCs/>
                <w:sz w:val="20"/>
                <w:szCs w:val="20"/>
              </w:rPr>
              <w:t>):</w:t>
            </w:r>
            <w:r>
              <w:rPr>
                <w:rFonts w:eastAsiaTheme="minorEastAsia" w:hint="eastAsia"/>
                <w:iCs/>
                <w:sz w:val="20"/>
                <w:szCs w:val="20"/>
              </w:rPr>
              <w:t xml:space="preserve"> </w:t>
            </w:r>
            <w:r>
              <w:rPr>
                <w:rFonts w:eastAsiaTheme="minorEastAsia"/>
                <w:iCs/>
                <w:sz w:val="20"/>
                <w:szCs w:val="20"/>
              </w:rPr>
              <w:t>Extended delays for SSB index identification (PBCH decoding)</w:t>
            </w:r>
            <w:r>
              <w:rPr>
                <w:rFonts w:eastAsiaTheme="minorEastAsia" w:hint="eastAsia"/>
                <w:iCs/>
                <w:sz w:val="20"/>
                <w:szCs w:val="20"/>
              </w:rPr>
              <w:t>.</w:t>
            </w:r>
          </w:p>
          <w:p w14:paraId="771E6E28" w14:textId="77777777" w:rsidR="0047421D" w:rsidRDefault="0047421D" w:rsidP="000A272F">
            <w:pPr>
              <w:pStyle w:val="afe"/>
              <w:numPr>
                <w:ilvl w:val="3"/>
                <w:numId w:val="30"/>
              </w:numPr>
              <w:spacing w:beforeLines="0" w:before="120" w:afterLines="0" w:after="120"/>
              <w:ind w:left="2920" w:hanging="181"/>
              <w:rPr>
                <w:rFonts w:eastAsiaTheme="minorEastAsia"/>
                <w:iCs/>
              </w:rPr>
            </w:pPr>
            <w:r>
              <w:rPr>
                <w:rFonts w:eastAsiaTheme="minorEastAsia"/>
                <w:iCs/>
                <w:sz w:val="20"/>
              </w:rPr>
              <w:t xml:space="preserve">Proposal </w:t>
            </w:r>
            <w:r>
              <w:rPr>
                <w:rFonts w:eastAsiaTheme="minorEastAsia" w:hint="eastAsia"/>
                <w:iCs/>
                <w:sz w:val="20"/>
              </w:rPr>
              <w:t>2b</w:t>
            </w:r>
            <w:r>
              <w:rPr>
                <w:rFonts w:eastAsiaTheme="minorEastAsia"/>
                <w:iCs/>
                <w:sz w:val="20"/>
              </w:rPr>
              <w:t xml:space="preserve"> (</w:t>
            </w:r>
            <w:r>
              <w:rPr>
                <w:rFonts w:eastAsiaTheme="minorEastAsia" w:hint="eastAsia"/>
                <w:iCs/>
                <w:sz w:val="20"/>
              </w:rPr>
              <w:t>OPPO</w:t>
            </w:r>
            <w:r>
              <w:rPr>
                <w:rFonts w:eastAsiaTheme="minorEastAsia"/>
                <w:iCs/>
                <w:sz w:val="20"/>
              </w:rPr>
              <w:t>):</w:t>
            </w:r>
            <w:r>
              <w:rPr>
                <w:rFonts w:eastAsiaTheme="minorEastAsia" w:hint="eastAsia"/>
                <w:iCs/>
                <w:sz w:val="20"/>
              </w:rPr>
              <w:t xml:space="preserve"> S</w:t>
            </w:r>
            <w:r>
              <w:rPr>
                <w:rFonts w:eastAsiaTheme="minorEastAsia"/>
                <w:iCs/>
                <w:sz w:val="20"/>
              </w:rPr>
              <w:t>upport to relax measurement requirements including extending the measurement delays with more measurement samples</w:t>
            </w:r>
            <w:r>
              <w:rPr>
                <w:rFonts w:eastAsiaTheme="minorEastAsia" w:hint="eastAsia"/>
                <w:iCs/>
                <w:sz w:val="20"/>
              </w:rPr>
              <w:t>.</w:t>
            </w:r>
          </w:p>
          <w:p w14:paraId="6574E24D" w14:textId="77777777" w:rsidR="0047421D" w:rsidRDefault="0047421D" w:rsidP="000A272F">
            <w:pPr>
              <w:pStyle w:val="afe"/>
              <w:numPr>
                <w:ilvl w:val="2"/>
                <w:numId w:val="30"/>
              </w:numPr>
              <w:spacing w:beforeLines="0" w:before="120" w:afterLines="0" w:after="120"/>
              <w:rPr>
                <w:rFonts w:eastAsiaTheme="minorEastAsia"/>
                <w:iCs/>
              </w:rPr>
            </w:pPr>
            <w:r>
              <w:rPr>
                <w:sz w:val="20"/>
                <w:szCs w:val="20"/>
              </w:rPr>
              <w:t xml:space="preserve">Proposal </w:t>
            </w:r>
            <w:r>
              <w:rPr>
                <w:rFonts w:hint="eastAsia"/>
                <w:sz w:val="20"/>
                <w:szCs w:val="20"/>
              </w:rPr>
              <w:t>3</w:t>
            </w:r>
            <w:r>
              <w:rPr>
                <w:sz w:val="20"/>
                <w:szCs w:val="20"/>
              </w:rPr>
              <w:t xml:space="preserve"> (</w:t>
            </w:r>
            <w:r>
              <w:rPr>
                <w:rFonts w:hint="eastAsia"/>
                <w:sz w:val="20"/>
                <w:szCs w:val="20"/>
              </w:rPr>
              <w:t>CATT, CMCC, HW</w:t>
            </w:r>
            <w:r>
              <w:rPr>
                <w:sz w:val="20"/>
                <w:szCs w:val="20"/>
              </w:rPr>
              <w:t>):</w:t>
            </w:r>
            <w:r>
              <w:rPr>
                <w:rFonts w:hint="eastAsia"/>
                <w:sz w:val="20"/>
                <w:szCs w:val="20"/>
              </w:rPr>
              <w:t xml:space="preserve"> </w:t>
            </w:r>
            <w:r>
              <w:rPr>
                <w:rFonts w:eastAsiaTheme="minorEastAsia" w:hint="eastAsia"/>
                <w:iCs/>
                <w:sz w:val="20"/>
                <w:szCs w:val="20"/>
              </w:rPr>
              <w:t>The m</w:t>
            </w:r>
            <w:r>
              <w:rPr>
                <w:rFonts w:eastAsiaTheme="minorEastAsia"/>
                <w:iCs/>
                <w:sz w:val="20"/>
                <w:szCs w:val="20"/>
              </w:rPr>
              <w:t>easurement period</w:t>
            </w:r>
            <w:r>
              <w:rPr>
                <w:rFonts w:eastAsiaTheme="minorEastAsia" w:hint="eastAsia"/>
                <w:iCs/>
                <w:sz w:val="20"/>
                <w:szCs w:val="20"/>
              </w:rPr>
              <w:t xml:space="preserve"> defined in inter-</w:t>
            </w:r>
            <w:r>
              <w:rPr>
                <w:rFonts w:eastAsiaTheme="minorEastAsia"/>
                <w:iCs/>
                <w:sz w:val="20"/>
                <w:szCs w:val="20"/>
              </w:rPr>
              <w:t>frequency</w:t>
            </w:r>
            <w:r>
              <w:rPr>
                <w:rFonts w:eastAsiaTheme="minorEastAsia" w:hint="eastAsia"/>
                <w:iCs/>
                <w:sz w:val="20"/>
                <w:szCs w:val="20"/>
              </w:rPr>
              <w:t xml:space="preserve"> </w:t>
            </w:r>
            <w:r>
              <w:rPr>
                <w:rFonts w:eastAsiaTheme="minorEastAsia"/>
                <w:iCs/>
                <w:sz w:val="20"/>
                <w:szCs w:val="20"/>
              </w:rPr>
              <w:t>measurement</w:t>
            </w:r>
            <w:r>
              <w:rPr>
                <w:rFonts w:eastAsiaTheme="minorEastAsia" w:hint="eastAsia"/>
                <w:iCs/>
                <w:sz w:val="20"/>
                <w:szCs w:val="20"/>
              </w:rPr>
              <w:t xml:space="preserve"> </w:t>
            </w:r>
            <w:r>
              <w:rPr>
                <w:rFonts w:eastAsiaTheme="minorEastAsia"/>
                <w:iCs/>
                <w:sz w:val="20"/>
                <w:szCs w:val="20"/>
              </w:rPr>
              <w:t xml:space="preserve">with measurement gaps </w:t>
            </w:r>
            <w:r>
              <w:rPr>
                <w:rFonts w:eastAsiaTheme="minorEastAsia" w:hint="eastAsia"/>
                <w:iCs/>
                <w:sz w:val="20"/>
                <w:szCs w:val="20"/>
              </w:rPr>
              <w:t xml:space="preserve">requirements should be relaxed for </w:t>
            </w:r>
            <w:r>
              <w:rPr>
                <w:rFonts w:eastAsiaTheme="minorEastAsia"/>
                <w:iCs/>
                <w:sz w:val="20"/>
                <w:szCs w:val="20"/>
              </w:rPr>
              <w:t>1Rx (e)</w:t>
            </w:r>
            <w:proofErr w:type="spellStart"/>
            <w:r>
              <w:rPr>
                <w:rFonts w:eastAsiaTheme="minorEastAsia"/>
                <w:iCs/>
                <w:sz w:val="20"/>
                <w:szCs w:val="20"/>
              </w:rPr>
              <w:t>RedCap</w:t>
            </w:r>
            <w:proofErr w:type="spellEnd"/>
            <w:r>
              <w:rPr>
                <w:rFonts w:eastAsiaTheme="minorEastAsia"/>
                <w:iCs/>
                <w:sz w:val="20"/>
                <w:szCs w:val="20"/>
              </w:rPr>
              <w:t xml:space="preserve"> UEs with FR1-NTN bands</w:t>
            </w:r>
            <w:r>
              <w:rPr>
                <w:rFonts w:eastAsiaTheme="minorEastAsia" w:hint="eastAsia"/>
                <w:iCs/>
                <w:sz w:val="20"/>
                <w:szCs w:val="20"/>
              </w:rPr>
              <w:t xml:space="preserve"> compared to those defined for 2Rx </w:t>
            </w:r>
            <w:r>
              <w:rPr>
                <w:rFonts w:eastAsiaTheme="minorEastAsia"/>
                <w:iCs/>
                <w:sz w:val="20"/>
                <w:szCs w:val="20"/>
              </w:rPr>
              <w:t>(e)</w:t>
            </w:r>
            <w:proofErr w:type="spellStart"/>
            <w:r>
              <w:rPr>
                <w:rFonts w:eastAsiaTheme="minorEastAsia"/>
                <w:iCs/>
                <w:sz w:val="20"/>
                <w:szCs w:val="20"/>
              </w:rPr>
              <w:t>RedCap</w:t>
            </w:r>
            <w:proofErr w:type="spellEnd"/>
            <w:r>
              <w:rPr>
                <w:rFonts w:eastAsiaTheme="minorEastAsia"/>
                <w:iCs/>
                <w:sz w:val="20"/>
                <w:szCs w:val="20"/>
              </w:rPr>
              <w:t xml:space="preserve"> UEs</w:t>
            </w:r>
            <w:r>
              <w:rPr>
                <w:rFonts w:eastAsiaTheme="minorEastAsia" w:hint="eastAsia"/>
                <w:iCs/>
                <w:sz w:val="20"/>
                <w:szCs w:val="20"/>
              </w:rPr>
              <w:t>.</w:t>
            </w:r>
          </w:p>
          <w:p w14:paraId="501A81DB" w14:textId="77777777" w:rsidR="0047421D" w:rsidRDefault="0047421D" w:rsidP="000A272F">
            <w:pPr>
              <w:pStyle w:val="afe"/>
              <w:numPr>
                <w:ilvl w:val="3"/>
                <w:numId w:val="30"/>
              </w:numPr>
              <w:spacing w:beforeLines="0" w:before="120" w:afterLines="0" w:after="120"/>
              <w:rPr>
                <w:rFonts w:eastAsiaTheme="minorEastAsia"/>
                <w:iCs/>
              </w:rPr>
            </w:pPr>
            <w:r>
              <w:rPr>
                <w:rFonts w:eastAsiaTheme="minorEastAsia" w:hint="eastAsia"/>
                <w:iCs/>
                <w:sz w:val="20"/>
                <w:szCs w:val="20"/>
              </w:rPr>
              <w:t xml:space="preserve">Reuse the same </w:t>
            </w:r>
            <w:r>
              <w:rPr>
                <w:rFonts w:eastAsiaTheme="minorEastAsia"/>
                <w:iCs/>
                <w:sz w:val="20"/>
                <w:szCs w:val="20"/>
              </w:rPr>
              <w:t xml:space="preserve">extensions </w:t>
            </w:r>
            <w:r>
              <w:rPr>
                <w:rFonts w:eastAsiaTheme="minorEastAsia" w:hint="eastAsia"/>
                <w:iCs/>
                <w:sz w:val="20"/>
                <w:szCs w:val="20"/>
              </w:rPr>
              <w:t xml:space="preserve">for </w:t>
            </w:r>
            <w:r>
              <w:rPr>
                <w:rFonts w:eastAsiaTheme="minorEastAsia"/>
                <w:iCs/>
                <w:sz w:val="20"/>
                <w:szCs w:val="20"/>
              </w:rPr>
              <w:t>1Rx</w:t>
            </w:r>
            <w:r>
              <w:rPr>
                <w:rFonts w:eastAsiaTheme="minorEastAsia" w:hint="eastAsia"/>
                <w:iCs/>
                <w:sz w:val="20"/>
                <w:szCs w:val="20"/>
              </w:rPr>
              <w:t xml:space="preserve"> </w:t>
            </w:r>
            <w:proofErr w:type="spellStart"/>
            <w:r>
              <w:rPr>
                <w:rFonts w:eastAsiaTheme="minorEastAsia" w:hint="eastAsia"/>
                <w:iCs/>
                <w:sz w:val="20"/>
                <w:szCs w:val="20"/>
              </w:rPr>
              <w:t>RedCap</w:t>
            </w:r>
            <w:proofErr w:type="spellEnd"/>
            <w:r>
              <w:rPr>
                <w:rFonts w:eastAsiaTheme="minorEastAsia" w:hint="eastAsia"/>
                <w:iCs/>
                <w:sz w:val="20"/>
                <w:szCs w:val="20"/>
              </w:rPr>
              <w:t xml:space="preserve"> UE in TN network.</w:t>
            </w:r>
          </w:p>
          <w:p w14:paraId="23F49F41" w14:textId="77777777" w:rsidR="0047421D" w:rsidRDefault="0047421D" w:rsidP="000A272F">
            <w:pPr>
              <w:pStyle w:val="afe"/>
              <w:widowControl w:val="0"/>
              <w:numPr>
                <w:ilvl w:val="0"/>
                <w:numId w:val="32"/>
              </w:numPr>
              <w:spacing w:beforeLines="0" w:before="120" w:afterLines="0" w:after="120"/>
              <w:ind w:left="3504"/>
              <w:rPr>
                <w:rFonts w:eastAsiaTheme="minorEastAsia"/>
                <w:szCs w:val="18"/>
              </w:rPr>
            </w:pPr>
            <w:r>
              <w:rPr>
                <w:rFonts w:eastAsiaTheme="minorEastAsia"/>
                <w:sz w:val="20"/>
                <w:szCs w:val="18"/>
              </w:rPr>
              <w:t xml:space="preserve">Extend the lower boundary from ‘200 </w:t>
            </w:r>
            <w:proofErr w:type="spellStart"/>
            <w:r>
              <w:rPr>
                <w:rFonts w:eastAsiaTheme="minorEastAsia"/>
                <w:sz w:val="20"/>
                <w:szCs w:val="18"/>
              </w:rPr>
              <w:t>ms’</w:t>
            </w:r>
            <w:proofErr w:type="spellEnd"/>
            <w:r>
              <w:rPr>
                <w:rFonts w:eastAsiaTheme="minorEastAsia"/>
                <w:sz w:val="20"/>
                <w:szCs w:val="18"/>
              </w:rPr>
              <w:t xml:space="preserve"> to ‘400ms’</w:t>
            </w:r>
          </w:p>
          <w:p w14:paraId="7A8E3B47" w14:textId="77777777" w:rsidR="0047421D" w:rsidRDefault="0047421D" w:rsidP="000A272F">
            <w:pPr>
              <w:pStyle w:val="afe"/>
              <w:widowControl w:val="0"/>
              <w:numPr>
                <w:ilvl w:val="0"/>
                <w:numId w:val="32"/>
              </w:numPr>
              <w:spacing w:beforeLines="0" w:before="120" w:afterLines="0" w:after="120"/>
              <w:ind w:left="3504"/>
              <w:rPr>
                <w:rFonts w:eastAsiaTheme="minorEastAsia"/>
                <w:szCs w:val="18"/>
              </w:rPr>
            </w:pPr>
            <w:r>
              <w:rPr>
                <w:rFonts w:eastAsiaTheme="minorEastAsia"/>
                <w:sz w:val="20"/>
                <w:szCs w:val="18"/>
              </w:rPr>
              <w:t>Keep the same number of samples for T</w:t>
            </w:r>
            <w:r>
              <w:rPr>
                <w:rFonts w:eastAsiaTheme="minorEastAsia"/>
                <w:sz w:val="20"/>
                <w:szCs w:val="18"/>
                <w:vertAlign w:val="subscript"/>
              </w:rPr>
              <w:t xml:space="preserve"> </w:t>
            </w:r>
            <w:proofErr w:type="spellStart"/>
            <w:r>
              <w:rPr>
                <w:rFonts w:eastAsiaTheme="minorEastAsia"/>
                <w:sz w:val="20"/>
                <w:szCs w:val="18"/>
                <w:vertAlign w:val="subscript"/>
              </w:rPr>
              <w:t>SSB_measurement_period_inter</w:t>
            </w:r>
            <w:proofErr w:type="spellEnd"/>
            <w:r>
              <w:rPr>
                <w:rFonts w:eastAsiaTheme="minorEastAsia"/>
                <w:sz w:val="20"/>
                <w:szCs w:val="18"/>
              </w:rPr>
              <w:t>.</w:t>
            </w:r>
          </w:p>
          <w:p w14:paraId="3D851B9D" w14:textId="77777777" w:rsidR="0047421D" w:rsidRDefault="0047421D" w:rsidP="000A272F">
            <w:pPr>
              <w:pStyle w:val="afe"/>
              <w:numPr>
                <w:ilvl w:val="2"/>
                <w:numId w:val="30"/>
              </w:numPr>
              <w:spacing w:beforeLines="0" w:before="120" w:afterLines="0" w:after="120"/>
              <w:ind w:hanging="357"/>
              <w:rPr>
                <w:rFonts w:eastAsiaTheme="minorEastAsia"/>
                <w:iCs/>
              </w:rPr>
            </w:pPr>
            <w:r>
              <w:rPr>
                <w:sz w:val="20"/>
                <w:szCs w:val="20"/>
              </w:rPr>
              <w:t xml:space="preserve">Proposal </w:t>
            </w:r>
            <w:r>
              <w:rPr>
                <w:rFonts w:hint="eastAsia"/>
                <w:sz w:val="20"/>
                <w:szCs w:val="20"/>
              </w:rPr>
              <w:t>4</w:t>
            </w:r>
            <w:r>
              <w:rPr>
                <w:sz w:val="20"/>
                <w:szCs w:val="20"/>
              </w:rPr>
              <w:t xml:space="preserve"> (</w:t>
            </w:r>
            <w:r>
              <w:rPr>
                <w:rFonts w:hint="eastAsia"/>
                <w:sz w:val="20"/>
                <w:szCs w:val="20"/>
              </w:rPr>
              <w:t>CATT, CMCC, ZTE, HW</w:t>
            </w:r>
            <w:r>
              <w:rPr>
                <w:sz w:val="20"/>
                <w:szCs w:val="20"/>
              </w:rPr>
              <w:t>):</w:t>
            </w:r>
            <w:r>
              <w:rPr>
                <w:rFonts w:hint="eastAsia"/>
                <w:sz w:val="20"/>
                <w:szCs w:val="20"/>
              </w:rPr>
              <w:t xml:space="preserve"> </w:t>
            </w:r>
            <w:r>
              <w:rPr>
                <w:rFonts w:eastAsiaTheme="minorEastAsia" w:hint="eastAsia"/>
                <w:iCs/>
                <w:sz w:val="20"/>
                <w:szCs w:val="20"/>
              </w:rPr>
              <w:t>The m</w:t>
            </w:r>
            <w:r>
              <w:rPr>
                <w:rFonts w:eastAsiaTheme="minorEastAsia"/>
                <w:iCs/>
                <w:sz w:val="20"/>
                <w:szCs w:val="20"/>
              </w:rPr>
              <w:t>easurement period</w:t>
            </w:r>
            <w:r>
              <w:rPr>
                <w:rFonts w:eastAsiaTheme="minorEastAsia" w:hint="eastAsia"/>
                <w:iCs/>
                <w:sz w:val="20"/>
                <w:szCs w:val="20"/>
              </w:rPr>
              <w:t xml:space="preserve"> defined in intra-</w:t>
            </w:r>
            <w:r>
              <w:rPr>
                <w:rFonts w:eastAsiaTheme="minorEastAsia"/>
                <w:iCs/>
                <w:sz w:val="20"/>
                <w:szCs w:val="20"/>
              </w:rPr>
              <w:t>frequency</w:t>
            </w:r>
            <w:r>
              <w:rPr>
                <w:rFonts w:eastAsiaTheme="minorEastAsia" w:hint="eastAsia"/>
                <w:iCs/>
                <w:sz w:val="20"/>
                <w:szCs w:val="20"/>
              </w:rPr>
              <w:t xml:space="preserve"> </w:t>
            </w:r>
            <w:r>
              <w:rPr>
                <w:rFonts w:eastAsiaTheme="minorEastAsia"/>
                <w:iCs/>
                <w:sz w:val="20"/>
                <w:szCs w:val="20"/>
              </w:rPr>
              <w:t>measurement</w:t>
            </w:r>
            <w:r>
              <w:rPr>
                <w:rFonts w:eastAsiaTheme="minorEastAsia" w:hint="eastAsia"/>
                <w:iCs/>
                <w:sz w:val="20"/>
                <w:szCs w:val="20"/>
              </w:rPr>
              <w:t xml:space="preserve"> with/without gap and inter-</w:t>
            </w:r>
            <w:r>
              <w:rPr>
                <w:rFonts w:eastAsiaTheme="minorEastAsia"/>
                <w:iCs/>
                <w:sz w:val="20"/>
                <w:szCs w:val="20"/>
              </w:rPr>
              <w:t>frequency</w:t>
            </w:r>
            <w:r>
              <w:rPr>
                <w:rFonts w:eastAsiaTheme="minorEastAsia" w:hint="eastAsia"/>
                <w:iCs/>
                <w:sz w:val="20"/>
                <w:szCs w:val="20"/>
              </w:rPr>
              <w:t xml:space="preserve"> </w:t>
            </w:r>
            <w:r>
              <w:rPr>
                <w:rFonts w:eastAsiaTheme="minorEastAsia"/>
                <w:iCs/>
                <w:sz w:val="20"/>
                <w:szCs w:val="20"/>
              </w:rPr>
              <w:t>measurement</w:t>
            </w:r>
            <w:r>
              <w:rPr>
                <w:rFonts w:eastAsiaTheme="minorEastAsia" w:hint="eastAsia"/>
                <w:iCs/>
                <w:sz w:val="20"/>
                <w:szCs w:val="20"/>
              </w:rPr>
              <w:t xml:space="preserve"> </w:t>
            </w:r>
            <w:r>
              <w:rPr>
                <w:rFonts w:eastAsiaTheme="minorEastAsia"/>
                <w:iCs/>
                <w:sz w:val="20"/>
                <w:szCs w:val="20"/>
              </w:rPr>
              <w:t>with</w:t>
            </w:r>
            <w:r>
              <w:rPr>
                <w:rFonts w:eastAsiaTheme="minorEastAsia" w:hint="eastAsia"/>
                <w:iCs/>
                <w:sz w:val="20"/>
                <w:szCs w:val="20"/>
              </w:rPr>
              <w:t>out</w:t>
            </w:r>
            <w:r>
              <w:rPr>
                <w:rFonts w:eastAsiaTheme="minorEastAsia"/>
                <w:iCs/>
                <w:sz w:val="20"/>
                <w:szCs w:val="20"/>
              </w:rPr>
              <w:t xml:space="preserve"> gaps </w:t>
            </w:r>
            <w:r>
              <w:rPr>
                <w:rFonts w:eastAsiaTheme="minorEastAsia" w:hint="eastAsia"/>
                <w:iCs/>
                <w:sz w:val="20"/>
                <w:szCs w:val="20"/>
              </w:rPr>
              <w:t xml:space="preserve">requirements for </w:t>
            </w:r>
            <w:r>
              <w:rPr>
                <w:rFonts w:eastAsiaTheme="minorEastAsia"/>
                <w:iCs/>
                <w:sz w:val="20"/>
                <w:szCs w:val="20"/>
              </w:rPr>
              <w:t>1Rx</w:t>
            </w:r>
            <w:r>
              <w:rPr>
                <w:rFonts w:eastAsiaTheme="minorEastAsia" w:hint="eastAsia"/>
                <w:iCs/>
                <w:sz w:val="20"/>
                <w:szCs w:val="20"/>
              </w:rPr>
              <w:t xml:space="preserve"> and 2Rx</w:t>
            </w:r>
            <w:r>
              <w:rPr>
                <w:rFonts w:eastAsiaTheme="minorEastAsia"/>
                <w:iCs/>
                <w:sz w:val="20"/>
                <w:szCs w:val="20"/>
              </w:rPr>
              <w:t xml:space="preserve"> (e)</w:t>
            </w:r>
            <w:proofErr w:type="spellStart"/>
            <w:r>
              <w:rPr>
                <w:rFonts w:eastAsiaTheme="minorEastAsia"/>
                <w:iCs/>
                <w:sz w:val="20"/>
                <w:szCs w:val="20"/>
              </w:rPr>
              <w:t>RedCap</w:t>
            </w:r>
            <w:proofErr w:type="spellEnd"/>
            <w:r>
              <w:rPr>
                <w:rFonts w:eastAsiaTheme="minorEastAsia"/>
                <w:iCs/>
                <w:sz w:val="20"/>
                <w:szCs w:val="20"/>
              </w:rPr>
              <w:t xml:space="preserve"> UEs</w:t>
            </w:r>
            <w:r>
              <w:rPr>
                <w:rFonts w:eastAsiaTheme="minorEastAsia" w:hint="eastAsia"/>
                <w:iCs/>
                <w:sz w:val="20"/>
                <w:szCs w:val="20"/>
              </w:rPr>
              <w:t xml:space="preserve"> </w:t>
            </w:r>
            <w:r>
              <w:rPr>
                <w:rFonts w:eastAsiaTheme="minorEastAsia"/>
                <w:iCs/>
                <w:sz w:val="20"/>
                <w:szCs w:val="20"/>
              </w:rPr>
              <w:t>with FR1-NTN bands</w:t>
            </w:r>
            <w:r>
              <w:rPr>
                <w:rFonts w:eastAsiaTheme="minorEastAsia" w:hint="eastAsia"/>
                <w:iCs/>
                <w:sz w:val="20"/>
                <w:szCs w:val="20"/>
              </w:rPr>
              <w:t xml:space="preserve"> will be the same.</w:t>
            </w:r>
          </w:p>
          <w:p w14:paraId="2B41F7AE" w14:textId="48D18B75" w:rsidR="0047421D" w:rsidRPr="004C3835" w:rsidRDefault="0047421D" w:rsidP="000A272F">
            <w:pPr>
              <w:pStyle w:val="afe"/>
              <w:numPr>
                <w:ilvl w:val="2"/>
                <w:numId w:val="30"/>
              </w:numPr>
              <w:spacing w:beforeLines="0" w:before="120" w:afterLines="0" w:after="120"/>
              <w:ind w:hanging="357"/>
              <w:rPr>
                <w:rFonts w:eastAsiaTheme="minorEastAsia"/>
                <w:iCs/>
              </w:rPr>
            </w:pPr>
            <w:r>
              <w:rPr>
                <w:sz w:val="20"/>
                <w:szCs w:val="20"/>
              </w:rPr>
              <w:t xml:space="preserve">Proposal </w:t>
            </w:r>
            <w:r>
              <w:rPr>
                <w:rFonts w:hint="eastAsia"/>
                <w:sz w:val="20"/>
                <w:szCs w:val="20"/>
              </w:rPr>
              <w:t>5</w:t>
            </w:r>
            <w:r>
              <w:rPr>
                <w:sz w:val="20"/>
                <w:szCs w:val="20"/>
              </w:rPr>
              <w:t xml:space="preserve"> (</w:t>
            </w:r>
            <w:r>
              <w:rPr>
                <w:rFonts w:hint="eastAsia"/>
                <w:sz w:val="20"/>
                <w:szCs w:val="20"/>
              </w:rPr>
              <w:t>CATT, CMCC, HW</w:t>
            </w:r>
            <w:r>
              <w:rPr>
                <w:sz w:val="20"/>
                <w:szCs w:val="20"/>
              </w:rPr>
              <w:t>):</w:t>
            </w:r>
            <w:r>
              <w:rPr>
                <w:rFonts w:hint="eastAsia"/>
                <w:sz w:val="20"/>
                <w:szCs w:val="20"/>
              </w:rPr>
              <w:t xml:space="preserve"> </w:t>
            </w:r>
            <w:r>
              <w:rPr>
                <w:rFonts w:eastAsiaTheme="minorEastAsia"/>
                <w:iCs/>
                <w:sz w:val="20"/>
                <w:szCs w:val="20"/>
              </w:rPr>
              <w:t>The SSB and CSI-RS based L1-RSRP measurement requirements for 1Rx and 2Rx (e)</w:t>
            </w:r>
            <w:proofErr w:type="spellStart"/>
            <w:r>
              <w:rPr>
                <w:rFonts w:eastAsiaTheme="minorEastAsia"/>
                <w:iCs/>
                <w:sz w:val="20"/>
                <w:szCs w:val="20"/>
              </w:rPr>
              <w:t>RedCap</w:t>
            </w:r>
            <w:proofErr w:type="spellEnd"/>
            <w:r>
              <w:rPr>
                <w:rFonts w:eastAsiaTheme="minorEastAsia"/>
                <w:iCs/>
                <w:sz w:val="20"/>
                <w:szCs w:val="20"/>
              </w:rPr>
              <w:t xml:space="preserve"> UEs with FR1-NTN bands will be the same.</w:t>
            </w:r>
          </w:p>
        </w:tc>
      </w:tr>
    </w:tbl>
    <w:p w14:paraId="03C8CA06" w14:textId="48FAFF8D" w:rsidR="004C3835" w:rsidRPr="004C3835" w:rsidRDefault="004C3835" w:rsidP="0047421D">
      <w:pPr>
        <w:spacing w:before="120" w:afterLines="0" w:after="120"/>
        <w:jc w:val="both"/>
        <w:rPr>
          <w:rFonts w:eastAsiaTheme="minorEastAsia"/>
          <w:sz w:val="21"/>
          <w:szCs w:val="21"/>
          <w:lang w:val="en-US" w:eastAsia="zh-CN"/>
        </w:rPr>
      </w:pPr>
      <w:r w:rsidRPr="00D24A1D">
        <w:rPr>
          <w:rFonts w:eastAsiaTheme="minorEastAsia"/>
          <w:sz w:val="21"/>
          <w:szCs w:val="21"/>
          <w:lang w:val="en-US" w:eastAsia="zh-CN"/>
        </w:rPr>
        <w:lastRenderedPageBreak/>
        <w:t>RAN4 has agreed to define</w:t>
      </w:r>
      <w:r w:rsidRPr="004C3835">
        <w:rPr>
          <w:rFonts w:eastAsiaTheme="minorEastAsia"/>
          <w:sz w:val="21"/>
          <w:szCs w:val="21"/>
          <w:lang w:val="en-US" w:eastAsia="zh-CN"/>
        </w:rPr>
        <w:t xml:space="preserve"> separate sets of RRM requirements for 1Rx and 2 Rx (e)Redcap UE with FR1-NTN bands.</w:t>
      </w:r>
      <w:r w:rsidRPr="004C3835">
        <w:rPr>
          <w:rFonts w:eastAsiaTheme="minorEastAsia" w:hint="eastAsia"/>
          <w:sz w:val="21"/>
          <w:szCs w:val="21"/>
          <w:lang w:val="en-US" w:eastAsia="zh-CN"/>
        </w:rPr>
        <w:t xml:space="preserve"> </w:t>
      </w:r>
      <w:r w:rsidRPr="004C3835">
        <w:rPr>
          <w:rFonts w:eastAsiaTheme="minorEastAsia"/>
          <w:sz w:val="21"/>
          <w:szCs w:val="21"/>
          <w:lang w:val="en-US" w:eastAsia="zh-CN"/>
        </w:rPr>
        <w:t>For 2Rx (e)</w:t>
      </w:r>
      <w:proofErr w:type="spellStart"/>
      <w:r w:rsidRPr="004C3835">
        <w:rPr>
          <w:rFonts w:eastAsiaTheme="minorEastAsia"/>
          <w:sz w:val="21"/>
          <w:szCs w:val="21"/>
          <w:lang w:val="en-US" w:eastAsia="zh-CN"/>
        </w:rPr>
        <w:t>RedCap</w:t>
      </w:r>
      <w:proofErr w:type="spellEnd"/>
      <w:r w:rsidRPr="004C3835">
        <w:rPr>
          <w:rFonts w:eastAsiaTheme="minorEastAsia"/>
          <w:sz w:val="21"/>
          <w:szCs w:val="21"/>
          <w:lang w:val="en-US" w:eastAsia="zh-CN"/>
        </w:rPr>
        <w:t xml:space="preserve"> UEs with FR1-NTN, RAN4 reuses the existing requirements for NTN as a baseline. For 1RX (e)</w:t>
      </w:r>
      <w:proofErr w:type="spellStart"/>
      <w:r w:rsidRPr="004C3835">
        <w:rPr>
          <w:rFonts w:eastAsiaTheme="minorEastAsia"/>
          <w:sz w:val="21"/>
          <w:szCs w:val="21"/>
          <w:lang w:val="en-US" w:eastAsia="zh-CN"/>
        </w:rPr>
        <w:t>RedCap</w:t>
      </w:r>
      <w:proofErr w:type="spellEnd"/>
      <w:r w:rsidRPr="004C3835">
        <w:rPr>
          <w:rFonts w:eastAsiaTheme="minorEastAsia"/>
          <w:sz w:val="21"/>
          <w:szCs w:val="21"/>
          <w:lang w:val="en-US" w:eastAsia="zh-CN"/>
        </w:rPr>
        <w:t xml:space="preserve"> UE, we can also relax measurement requirements including extending the measurement delays with more measurement samples and relaxing the measurement accuracy.</w:t>
      </w:r>
    </w:p>
    <w:p w14:paraId="169E8162" w14:textId="61BF128B" w:rsidR="0047421D" w:rsidRPr="0047421D" w:rsidRDefault="004C3835" w:rsidP="004C3835">
      <w:pPr>
        <w:spacing w:before="120" w:afterLines="0" w:after="120"/>
        <w:jc w:val="both"/>
        <w:rPr>
          <w:rFonts w:eastAsiaTheme="minorEastAsia"/>
          <w:sz w:val="21"/>
          <w:szCs w:val="21"/>
          <w:lang w:val="en-US" w:eastAsia="zh-CN"/>
        </w:rPr>
      </w:pPr>
      <w:r>
        <w:rPr>
          <w:rFonts w:eastAsiaTheme="minorEastAsia"/>
          <w:sz w:val="21"/>
          <w:szCs w:val="21"/>
          <w:lang w:val="en-US" w:eastAsia="zh-CN"/>
        </w:rPr>
        <w:t>In our view, we support option 1</w:t>
      </w:r>
      <w:r>
        <w:rPr>
          <w:rFonts w:eastAsiaTheme="minorEastAsia" w:hint="eastAsia"/>
          <w:sz w:val="21"/>
          <w:szCs w:val="21"/>
          <w:lang w:val="en-US" w:eastAsia="zh-CN"/>
        </w:rPr>
        <w:t>b</w:t>
      </w:r>
      <w:r>
        <w:rPr>
          <w:rFonts w:eastAsiaTheme="minorEastAsia"/>
          <w:sz w:val="21"/>
          <w:szCs w:val="21"/>
          <w:lang w:val="en-US" w:eastAsia="zh-CN"/>
        </w:rPr>
        <w:t xml:space="preserve"> and 2b that f</w:t>
      </w:r>
      <w:r w:rsidRPr="004C3835">
        <w:rPr>
          <w:rFonts w:eastAsiaTheme="minorEastAsia" w:hint="eastAsia"/>
          <w:sz w:val="21"/>
          <w:szCs w:val="21"/>
          <w:lang w:val="en-US" w:eastAsia="zh-CN"/>
        </w:rPr>
        <w:t xml:space="preserve">or </w:t>
      </w:r>
      <w:r w:rsidRPr="004C3835">
        <w:rPr>
          <w:rFonts w:eastAsiaTheme="minorEastAsia"/>
          <w:sz w:val="21"/>
          <w:szCs w:val="21"/>
          <w:lang w:val="en-US" w:eastAsia="zh-CN"/>
        </w:rPr>
        <w:t>1Rx (e)</w:t>
      </w:r>
      <w:proofErr w:type="spellStart"/>
      <w:r w:rsidRPr="004C3835">
        <w:rPr>
          <w:rFonts w:eastAsiaTheme="minorEastAsia"/>
          <w:sz w:val="21"/>
          <w:szCs w:val="21"/>
          <w:lang w:val="en-US" w:eastAsia="zh-CN"/>
        </w:rPr>
        <w:t>RedCap</w:t>
      </w:r>
      <w:proofErr w:type="spellEnd"/>
      <w:r w:rsidRPr="004C3835">
        <w:rPr>
          <w:rFonts w:eastAsiaTheme="minorEastAsia"/>
          <w:sz w:val="21"/>
          <w:szCs w:val="21"/>
          <w:lang w:val="en-US" w:eastAsia="zh-CN"/>
        </w:rPr>
        <w:t xml:space="preserve"> UEs with FR1-NTN bands</w:t>
      </w:r>
      <w:r w:rsidRPr="004C3835">
        <w:rPr>
          <w:rFonts w:eastAsiaTheme="minorEastAsia" w:hint="eastAsia"/>
          <w:sz w:val="21"/>
          <w:szCs w:val="21"/>
          <w:lang w:val="en-US" w:eastAsia="zh-CN"/>
        </w:rPr>
        <w:t>,</w:t>
      </w:r>
      <w:r w:rsidRPr="004C3835">
        <w:rPr>
          <w:rFonts w:eastAsiaTheme="minorEastAsia"/>
          <w:sz w:val="21"/>
          <w:szCs w:val="21"/>
          <w:lang w:val="en-US" w:eastAsia="zh-CN"/>
        </w:rPr>
        <w:t xml:space="preserve"> t</w:t>
      </w:r>
      <w:r w:rsidRPr="004C3835">
        <w:rPr>
          <w:rFonts w:eastAsiaTheme="minorEastAsia" w:hint="eastAsia"/>
          <w:sz w:val="21"/>
          <w:szCs w:val="21"/>
          <w:lang w:val="en-US" w:eastAsia="zh-CN"/>
        </w:rPr>
        <w:t>he t</w:t>
      </w:r>
      <w:r w:rsidRPr="004C3835">
        <w:rPr>
          <w:rFonts w:eastAsiaTheme="minorEastAsia"/>
          <w:sz w:val="21"/>
          <w:szCs w:val="21"/>
          <w:lang w:val="en-US" w:eastAsia="zh-CN"/>
        </w:rPr>
        <w:t xml:space="preserve">ime period for PSS/SSS detection </w:t>
      </w:r>
      <w:r w:rsidRPr="004C3835">
        <w:rPr>
          <w:rFonts w:eastAsiaTheme="minorEastAsia" w:hint="eastAsia"/>
          <w:sz w:val="21"/>
          <w:szCs w:val="21"/>
          <w:lang w:val="en-US" w:eastAsia="zh-CN"/>
        </w:rPr>
        <w:t xml:space="preserve">defined for </w:t>
      </w:r>
      <w:r w:rsidRPr="004C3835">
        <w:rPr>
          <w:rFonts w:eastAsiaTheme="minorEastAsia"/>
          <w:sz w:val="21"/>
          <w:szCs w:val="21"/>
          <w:lang w:val="en-US" w:eastAsia="zh-CN"/>
        </w:rPr>
        <w:t>intra</w:t>
      </w:r>
      <w:r w:rsidRPr="004C3835">
        <w:rPr>
          <w:rFonts w:eastAsiaTheme="minorEastAsia" w:hint="eastAsia"/>
          <w:sz w:val="21"/>
          <w:szCs w:val="21"/>
          <w:lang w:val="en-US" w:eastAsia="zh-CN"/>
        </w:rPr>
        <w:t>/inter-</w:t>
      </w:r>
      <w:r w:rsidRPr="004C3835">
        <w:rPr>
          <w:rFonts w:eastAsiaTheme="minorEastAsia"/>
          <w:sz w:val="21"/>
          <w:szCs w:val="21"/>
          <w:lang w:val="en-US" w:eastAsia="zh-CN"/>
        </w:rPr>
        <w:t>frequency measurement</w:t>
      </w:r>
      <w:r w:rsidRPr="004C3835">
        <w:rPr>
          <w:rFonts w:eastAsiaTheme="minorEastAsia" w:hint="eastAsia"/>
          <w:sz w:val="21"/>
          <w:szCs w:val="21"/>
          <w:lang w:val="en-US" w:eastAsia="zh-CN"/>
        </w:rPr>
        <w:t xml:space="preserve"> requirements should be relaxed for </w:t>
      </w:r>
      <w:r w:rsidRPr="004C3835">
        <w:rPr>
          <w:rFonts w:eastAsiaTheme="minorEastAsia"/>
          <w:sz w:val="21"/>
          <w:szCs w:val="21"/>
          <w:lang w:val="en-US" w:eastAsia="zh-CN"/>
        </w:rPr>
        <w:t>1Rx (e)</w:t>
      </w:r>
      <w:proofErr w:type="spellStart"/>
      <w:r w:rsidRPr="004C3835">
        <w:rPr>
          <w:rFonts w:eastAsiaTheme="minorEastAsia"/>
          <w:sz w:val="21"/>
          <w:szCs w:val="21"/>
          <w:lang w:val="en-US" w:eastAsia="zh-CN"/>
        </w:rPr>
        <w:t>RedCap</w:t>
      </w:r>
      <w:proofErr w:type="spellEnd"/>
      <w:r w:rsidRPr="004C3835">
        <w:rPr>
          <w:rFonts w:eastAsiaTheme="minorEastAsia"/>
          <w:sz w:val="21"/>
          <w:szCs w:val="21"/>
          <w:lang w:val="en-US" w:eastAsia="zh-CN"/>
        </w:rPr>
        <w:t xml:space="preserve"> UEs with FR1-NTN bands</w:t>
      </w:r>
      <w:r w:rsidRPr="004C3835">
        <w:rPr>
          <w:rFonts w:eastAsiaTheme="minorEastAsia" w:hint="eastAsia"/>
          <w:sz w:val="21"/>
          <w:szCs w:val="21"/>
          <w:lang w:val="en-US" w:eastAsia="zh-CN"/>
        </w:rPr>
        <w:t xml:space="preserve"> compared to those defined for 2Rx </w:t>
      </w:r>
      <w:r w:rsidRPr="004C3835">
        <w:rPr>
          <w:rFonts w:eastAsiaTheme="minorEastAsia"/>
          <w:sz w:val="21"/>
          <w:szCs w:val="21"/>
          <w:lang w:val="en-US" w:eastAsia="zh-CN"/>
        </w:rPr>
        <w:t>(e)</w:t>
      </w:r>
      <w:proofErr w:type="spellStart"/>
      <w:r w:rsidRPr="004C3835">
        <w:rPr>
          <w:rFonts w:eastAsiaTheme="minorEastAsia"/>
          <w:sz w:val="21"/>
          <w:szCs w:val="21"/>
          <w:lang w:val="en-US" w:eastAsia="zh-CN"/>
        </w:rPr>
        <w:t>RedCap</w:t>
      </w:r>
      <w:proofErr w:type="spellEnd"/>
      <w:r w:rsidRPr="004C3835">
        <w:rPr>
          <w:rFonts w:eastAsiaTheme="minorEastAsia"/>
          <w:sz w:val="21"/>
          <w:szCs w:val="21"/>
          <w:lang w:val="en-US" w:eastAsia="zh-CN"/>
        </w:rPr>
        <w:t xml:space="preserve"> UEs</w:t>
      </w:r>
      <w:r w:rsidRPr="004C3835">
        <w:rPr>
          <w:rFonts w:eastAsiaTheme="minorEastAsia" w:hint="eastAsia"/>
          <w:sz w:val="21"/>
          <w:szCs w:val="21"/>
          <w:lang w:val="en-US" w:eastAsia="zh-CN"/>
        </w:rPr>
        <w:t>.</w:t>
      </w:r>
    </w:p>
    <w:p w14:paraId="13790D3D" w14:textId="5F30C876" w:rsidR="00D82FC9" w:rsidRDefault="00D82FC9" w:rsidP="002C6685">
      <w:pPr>
        <w:spacing w:before="120" w:after="120"/>
        <w:jc w:val="both"/>
        <w:rPr>
          <w:b/>
          <w:i/>
          <w:sz w:val="21"/>
          <w:szCs w:val="21"/>
          <w:lang w:eastAsia="zh-CN"/>
        </w:rPr>
      </w:pPr>
      <w:r w:rsidRPr="00EE50D8">
        <w:rPr>
          <w:rFonts w:hint="eastAsia"/>
          <w:b/>
          <w:i/>
          <w:sz w:val="21"/>
          <w:szCs w:val="21"/>
          <w:lang w:eastAsia="zh-CN"/>
        </w:rPr>
        <w:t>P</w:t>
      </w:r>
      <w:r w:rsidRPr="00EE50D8">
        <w:rPr>
          <w:b/>
          <w:i/>
          <w:sz w:val="21"/>
          <w:szCs w:val="21"/>
          <w:lang w:eastAsia="zh-CN"/>
        </w:rPr>
        <w:t xml:space="preserve">roposal </w:t>
      </w:r>
      <w:r w:rsidR="004C3835" w:rsidRPr="00EE50D8">
        <w:rPr>
          <w:b/>
          <w:i/>
          <w:sz w:val="21"/>
          <w:szCs w:val="21"/>
          <w:lang w:eastAsia="zh-CN"/>
        </w:rPr>
        <w:t>3</w:t>
      </w:r>
      <w:r w:rsidRPr="00EE50D8">
        <w:rPr>
          <w:b/>
          <w:i/>
          <w:sz w:val="21"/>
          <w:szCs w:val="21"/>
          <w:lang w:eastAsia="zh-CN"/>
        </w:rPr>
        <w:t xml:space="preserve">: </w:t>
      </w:r>
      <w:r w:rsidRPr="00D24A1D">
        <w:rPr>
          <w:b/>
          <w:i/>
          <w:sz w:val="21"/>
          <w:szCs w:val="21"/>
          <w:lang w:eastAsia="zh-CN"/>
        </w:rPr>
        <w:t>For 1RX (e)</w:t>
      </w:r>
      <w:proofErr w:type="spellStart"/>
      <w:r w:rsidRPr="00D24A1D">
        <w:rPr>
          <w:b/>
          <w:i/>
          <w:sz w:val="21"/>
          <w:szCs w:val="21"/>
          <w:lang w:eastAsia="zh-CN"/>
        </w:rPr>
        <w:t>RedCap</w:t>
      </w:r>
      <w:proofErr w:type="spellEnd"/>
      <w:r w:rsidRPr="00D24A1D">
        <w:rPr>
          <w:b/>
          <w:i/>
          <w:sz w:val="21"/>
          <w:szCs w:val="21"/>
          <w:lang w:eastAsia="zh-CN"/>
        </w:rPr>
        <w:t xml:space="preserve"> UE with FR1-NTN bands, support to relax measurement requirements </w:t>
      </w:r>
      <w:r w:rsidR="00EE50D8">
        <w:rPr>
          <w:b/>
          <w:i/>
          <w:sz w:val="21"/>
          <w:szCs w:val="21"/>
          <w:lang w:eastAsia="zh-CN"/>
        </w:rPr>
        <w:t>by</w:t>
      </w:r>
      <w:r w:rsidRPr="00D24A1D">
        <w:rPr>
          <w:b/>
          <w:i/>
          <w:sz w:val="21"/>
          <w:szCs w:val="21"/>
          <w:lang w:eastAsia="zh-CN"/>
        </w:rPr>
        <w:t xml:space="preserve"> extending the measurement delays with more measurement samples</w:t>
      </w:r>
      <w:r w:rsidR="00EE50D8">
        <w:rPr>
          <w:b/>
          <w:i/>
          <w:sz w:val="21"/>
          <w:szCs w:val="21"/>
          <w:lang w:eastAsia="zh-CN"/>
        </w:rPr>
        <w:t xml:space="preserve">, including </w:t>
      </w:r>
      <w:r w:rsidR="00EE50D8" w:rsidRPr="00EE50D8">
        <w:rPr>
          <w:rFonts w:hint="eastAsia"/>
          <w:b/>
          <w:i/>
          <w:sz w:val="21"/>
          <w:szCs w:val="21"/>
          <w:lang w:eastAsia="zh-CN"/>
        </w:rPr>
        <w:t>t</w:t>
      </w:r>
      <w:r w:rsidR="00EE50D8" w:rsidRPr="00EE50D8">
        <w:rPr>
          <w:b/>
          <w:i/>
          <w:sz w:val="21"/>
          <w:szCs w:val="21"/>
          <w:lang w:eastAsia="zh-CN"/>
        </w:rPr>
        <w:t>ime periods for PSS/SSS detection and for SSB index identification</w:t>
      </w:r>
      <w:r w:rsidR="00EE50D8">
        <w:rPr>
          <w:b/>
          <w:i/>
          <w:sz w:val="21"/>
          <w:szCs w:val="21"/>
          <w:lang w:eastAsia="zh-CN"/>
        </w:rPr>
        <w:t>.</w:t>
      </w:r>
    </w:p>
    <w:p w14:paraId="6D873008" w14:textId="77777777" w:rsidR="000A272F" w:rsidRDefault="000A272F" w:rsidP="002C6685">
      <w:pPr>
        <w:spacing w:before="120" w:after="120"/>
        <w:jc w:val="both"/>
        <w:rPr>
          <w:b/>
          <w:i/>
          <w:sz w:val="21"/>
          <w:szCs w:val="21"/>
          <w:lang w:eastAsia="zh-CN"/>
        </w:rPr>
      </w:pPr>
    </w:p>
    <w:tbl>
      <w:tblPr>
        <w:tblStyle w:val="afa"/>
        <w:tblW w:w="0" w:type="auto"/>
        <w:tblLook w:val="04A0" w:firstRow="1" w:lastRow="0" w:firstColumn="1" w:lastColumn="0" w:noHBand="0" w:noVBand="1"/>
      </w:tblPr>
      <w:tblGrid>
        <w:gridCol w:w="9621"/>
      </w:tblGrid>
      <w:tr w:rsidR="00EE50D8" w14:paraId="74D2D052" w14:textId="77777777" w:rsidTr="00EE50D8">
        <w:tc>
          <w:tcPr>
            <w:tcW w:w="9621" w:type="dxa"/>
          </w:tcPr>
          <w:p w14:paraId="568ECE60" w14:textId="77777777" w:rsidR="00EE50D8" w:rsidRDefault="00EE50D8" w:rsidP="00EE50D8">
            <w:pPr>
              <w:pStyle w:val="4"/>
              <w:numPr>
                <w:ilvl w:val="0"/>
                <w:numId w:val="0"/>
              </w:numPr>
              <w:spacing w:after="120"/>
              <w:ind w:left="864" w:hanging="864"/>
              <w:outlineLvl w:val="3"/>
              <w:rPr>
                <w:rFonts w:ascii="Times New Roman" w:hAnsi="Times New Roman"/>
                <w:sz w:val="20"/>
                <w:u w:val="single"/>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5-1</w:t>
            </w:r>
            <w:r>
              <w:rPr>
                <w:rFonts w:ascii="Times New Roman" w:hAnsi="Times New Roman"/>
                <w:sz w:val="20"/>
                <w:u w:val="single"/>
                <w:lang w:eastAsia="ko-KR"/>
              </w:rPr>
              <w:t xml:space="preserve">: </w:t>
            </w:r>
            <w:r>
              <w:rPr>
                <w:rFonts w:ascii="Times New Roman" w:hAnsi="Times New Roman" w:hint="eastAsia"/>
                <w:sz w:val="20"/>
                <w:u w:val="single"/>
              </w:rPr>
              <w:t>L1/L3 m</w:t>
            </w:r>
            <w:r>
              <w:rPr>
                <w:rFonts w:ascii="Times New Roman" w:hAnsi="Times New Roman"/>
                <w:sz w:val="20"/>
                <w:u w:val="single"/>
                <w:lang w:eastAsia="ko-KR"/>
              </w:rPr>
              <w:t>easurement accuracy for 1Rx/2Rx (e)</w:t>
            </w:r>
            <w:proofErr w:type="spellStart"/>
            <w:r>
              <w:rPr>
                <w:rFonts w:ascii="Times New Roman" w:hAnsi="Times New Roman"/>
                <w:sz w:val="20"/>
                <w:u w:val="single"/>
                <w:lang w:eastAsia="ko-KR"/>
              </w:rPr>
              <w:t>RedCap</w:t>
            </w:r>
            <w:proofErr w:type="spellEnd"/>
            <w:r>
              <w:rPr>
                <w:rFonts w:ascii="Times New Roman" w:hAnsi="Times New Roman"/>
                <w:sz w:val="20"/>
                <w:u w:val="single"/>
                <w:lang w:eastAsia="ko-KR"/>
              </w:rPr>
              <w:t xml:space="preserve"> UEs with FR1-NTN</w:t>
            </w:r>
          </w:p>
          <w:p w14:paraId="3F902AFE" w14:textId="77777777" w:rsidR="00EE50D8" w:rsidRDefault="00EE50D8" w:rsidP="00EE50D8">
            <w:pPr>
              <w:spacing w:before="120" w:after="120"/>
              <w:rPr>
                <w:b/>
                <w:lang w:eastAsia="zh-CN"/>
              </w:rPr>
            </w:pPr>
            <w:r>
              <w:rPr>
                <w:b/>
              </w:rPr>
              <w:t>&lt;Way Forward&gt;</w:t>
            </w:r>
            <w:r>
              <w:rPr>
                <w:rFonts w:hint="eastAsia"/>
                <w:b/>
                <w:lang w:eastAsia="zh-CN"/>
              </w:rPr>
              <w:t>:</w:t>
            </w:r>
          </w:p>
          <w:p w14:paraId="18CE1E41" w14:textId="77777777" w:rsidR="00EE50D8" w:rsidRDefault="00EE50D8" w:rsidP="00EE50D8">
            <w:pPr>
              <w:pStyle w:val="afe"/>
              <w:numPr>
                <w:ilvl w:val="1"/>
                <w:numId w:val="30"/>
              </w:numPr>
              <w:spacing w:beforeLines="0" w:before="120" w:afterLines="0" w:after="120"/>
            </w:pPr>
            <w:r>
              <w:rPr>
                <w:rFonts w:hint="eastAsia"/>
                <w:sz w:val="20"/>
                <w:szCs w:val="20"/>
              </w:rPr>
              <w:t>F</w:t>
            </w:r>
            <w:r>
              <w:rPr>
                <w:sz w:val="20"/>
                <w:szCs w:val="20"/>
              </w:rPr>
              <w:t>or 2Rx</w:t>
            </w:r>
            <w:r>
              <w:rPr>
                <w:rFonts w:hint="eastAsia"/>
                <w:sz w:val="20"/>
                <w:szCs w:val="20"/>
              </w:rPr>
              <w:t xml:space="preserve"> </w:t>
            </w:r>
            <w:r>
              <w:rPr>
                <w:sz w:val="20"/>
                <w:szCs w:val="20"/>
              </w:rPr>
              <w:t>(e)</w:t>
            </w:r>
            <w:proofErr w:type="spellStart"/>
            <w:r>
              <w:rPr>
                <w:sz w:val="20"/>
                <w:szCs w:val="20"/>
              </w:rPr>
              <w:t>RedCap</w:t>
            </w:r>
            <w:proofErr w:type="spellEnd"/>
            <w:r>
              <w:rPr>
                <w:sz w:val="20"/>
                <w:szCs w:val="20"/>
              </w:rPr>
              <w:t xml:space="preserve"> UEs with FR1-NTN bands, </w:t>
            </w:r>
          </w:p>
          <w:p w14:paraId="366B5E22" w14:textId="77777777" w:rsidR="00EE50D8" w:rsidRDefault="00EE50D8" w:rsidP="00EE50D8">
            <w:pPr>
              <w:pStyle w:val="afe"/>
              <w:numPr>
                <w:ilvl w:val="2"/>
                <w:numId w:val="30"/>
              </w:numPr>
              <w:spacing w:beforeLines="0" w:before="120" w:afterLines="0" w:after="120"/>
              <w:ind w:hanging="357"/>
              <w:rPr>
                <w:rFonts w:eastAsiaTheme="minorEastAsia"/>
                <w:iCs/>
              </w:rPr>
            </w:pPr>
            <w:r>
              <w:rPr>
                <w:rFonts w:eastAsiaTheme="minorEastAsia"/>
                <w:iCs/>
                <w:sz w:val="20"/>
                <w:szCs w:val="20"/>
              </w:rPr>
              <w:t>Proposal 1 (CATT</w:t>
            </w:r>
            <w:r>
              <w:rPr>
                <w:rFonts w:eastAsiaTheme="minorEastAsia" w:hint="eastAsia"/>
                <w:iCs/>
                <w:sz w:val="20"/>
                <w:szCs w:val="20"/>
              </w:rPr>
              <w:t>, Samsung, CMCC, ZTE</w:t>
            </w:r>
            <w:r>
              <w:rPr>
                <w:rFonts w:eastAsiaTheme="minorEastAsia"/>
                <w:iCs/>
                <w:sz w:val="20"/>
                <w:szCs w:val="20"/>
              </w:rPr>
              <w:t>):</w:t>
            </w:r>
            <w:r>
              <w:rPr>
                <w:rFonts w:hint="eastAsia"/>
              </w:rPr>
              <w:t xml:space="preserve"> </w:t>
            </w:r>
            <w:r>
              <w:rPr>
                <w:rFonts w:eastAsiaTheme="minorEastAsia"/>
                <w:iCs/>
                <w:sz w:val="20"/>
                <w:szCs w:val="20"/>
              </w:rPr>
              <w:t>RAN4 to reuse the measurement accuracy requirements for normal UEs</w:t>
            </w:r>
            <w:r>
              <w:rPr>
                <w:rFonts w:eastAsiaTheme="minorEastAsia" w:hint="eastAsia"/>
                <w:iCs/>
                <w:sz w:val="20"/>
                <w:szCs w:val="20"/>
              </w:rPr>
              <w:t xml:space="preserve"> </w:t>
            </w:r>
            <w:r>
              <w:rPr>
                <w:rFonts w:eastAsiaTheme="minorEastAsia"/>
                <w:iCs/>
                <w:sz w:val="20"/>
                <w:szCs w:val="20"/>
              </w:rPr>
              <w:t>defined in NTN</w:t>
            </w:r>
            <w:r>
              <w:rPr>
                <w:rFonts w:eastAsiaTheme="minorEastAsia" w:hint="eastAsia"/>
                <w:iCs/>
                <w:sz w:val="20"/>
                <w:szCs w:val="20"/>
              </w:rPr>
              <w:t>.</w:t>
            </w:r>
          </w:p>
          <w:p w14:paraId="500712DF" w14:textId="77777777" w:rsidR="00EE50D8" w:rsidRDefault="00EE50D8" w:rsidP="00EE50D8">
            <w:pPr>
              <w:pStyle w:val="afe"/>
              <w:numPr>
                <w:ilvl w:val="1"/>
                <w:numId w:val="30"/>
              </w:numPr>
              <w:spacing w:beforeLines="0" w:before="120" w:afterLines="0" w:after="120"/>
              <w:ind w:left="1655" w:hanging="357"/>
            </w:pPr>
            <w:r>
              <w:rPr>
                <w:rFonts w:hint="eastAsia"/>
                <w:sz w:val="20"/>
                <w:szCs w:val="20"/>
              </w:rPr>
              <w:t>For 1</w:t>
            </w:r>
            <w:r>
              <w:rPr>
                <w:sz w:val="20"/>
                <w:szCs w:val="20"/>
              </w:rPr>
              <w:t>Rx</w:t>
            </w:r>
            <w:r>
              <w:rPr>
                <w:rFonts w:hint="eastAsia"/>
                <w:sz w:val="20"/>
                <w:szCs w:val="20"/>
              </w:rPr>
              <w:t xml:space="preserve"> </w:t>
            </w:r>
            <w:r>
              <w:rPr>
                <w:sz w:val="20"/>
                <w:szCs w:val="20"/>
              </w:rPr>
              <w:t>(e)</w:t>
            </w:r>
            <w:proofErr w:type="spellStart"/>
            <w:r>
              <w:rPr>
                <w:sz w:val="20"/>
                <w:szCs w:val="20"/>
              </w:rPr>
              <w:t>RedCap</w:t>
            </w:r>
            <w:proofErr w:type="spellEnd"/>
            <w:r>
              <w:rPr>
                <w:sz w:val="20"/>
                <w:szCs w:val="20"/>
              </w:rPr>
              <w:t xml:space="preserve"> UEs with FR1-NTN bands</w:t>
            </w:r>
            <w:r>
              <w:rPr>
                <w:rFonts w:hint="eastAsia"/>
                <w:sz w:val="20"/>
                <w:szCs w:val="20"/>
              </w:rPr>
              <w:t xml:space="preserve">, </w:t>
            </w:r>
          </w:p>
          <w:p w14:paraId="3A6BCAA8" w14:textId="77777777" w:rsidR="00EE50D8" w:rsidRDefault="00EE50D8" w:rsidP="00EE50D8">
            <w:pPr>
              <w:pStyle w:val="afe"/>
              <w:numPr>
                <w:ilvl w:val="2"/>
                <w:numId w:val="30"/>
              </w:numPr>
              <w:spacing w:beforeLines="0" w:before="120" w:afterLines="0" w:after="120"/>
              <w:contextualSpacing/>
              <w:rPr>
                <w:rFonts w:eastAsiaTheme="minorEastAsia"/>
                <w:iCs/>
              </w:rPr>
            </w:pPr>
            <w:r>
              <w:rPr>
                <w:rFonts w:eastAsiaTheme="minorEastAsia"/>
                <w:iCs/>
                <w:sz w:val="20"/>
                <w:szCs w:val="20"/>
              </w:rPr>
              <w:t>Proposal 1 (CATT</w:t>
            </w:r>
            <w:r>
              <w:rPr>
                <w:rFonts w:eastAsiaTheme="minorEastAsia" w:hint="eastAsia"/>
                <w:iCs/>
                <w:sz w:val="20"/>
                <w:szCs w:val="20"/>
              </w:rPr>
              <w:t>, Xiaomi, Samsung, [QC?], CMCC, ZTE, [OPPO?], HW</w:t>
            </w:r>
            <w:r>
              <w:rPr>
                <w:rFonts w:eastAsiaTheme="minorEastAsia"/>
                <w:iCs/>
                <w:sz w:val="20"/>
                <w:szCs w:val="20"/>
              </w:rPr>
              <w:t>):</w:t>
            </w:r>
            <w:r>
              <w:rPr>
                <w:rFonts w:hint="eastAsia"/>
              </w:rPr>
              <w:t xml:space="preserve"> </w:t>
            </w:r>
            <w:r>
              <w:rPr>
                <w:rFonts w:eastAsiaTheme="minorEastAsia" w:hint="eastAsia"/>
                <w:iCs/>
                <w:sz w:val="20"/>
                <w:szCs w:val="20"/>
              </w:rPr>
              <w:t>RAN4</w:t>
            </w:r>
            <w:r>
              <w:rPr>
                <w:rFonts w:eastAsiaTheme="minorEastAsia"/>
                <w:iCs/>
                <w:sz w:val="20"/>
                <w:szCs w:val="20"/>
              </w:rPr>
              <w:t xml:space="preserve"> to relax the </w:t>
            </w:r>
            <w:r>
              <w:rPr>
                <w:rFonts w:eastAsiaTheme="minorEastAsia" w:hint="eastAsia"/>
                <w:iCs/>
                <w:sz w:val="20"/>
                <w:szCs w:val="20"/>
              </w:rPr>
              <w:t xml:space="preserve">L1/L3 </w:t>
            </w:r>
            <w:r>
              <w:rPr>
                <w:rFonts w:eastAsiaTheme="minorEastAsia"/>
                <w:iCs/>
                <w:sz w:val="20"/>
                <w:szCs w:val="20"/>
              </w:rPr>
              <w:t>measurement accuracy for SS-RSRP, SS-RSRQ, SS-SINR and L1-RSRP compared to those defined for 2Rx (e)</w:t>
            </w:r>
            <w:proofErr w:type="spellStart"/>
            <w:r>
              <w:rPr>
                <w:rFonts w:eastAsiaTheme="minorEastAsia"/>
                <w:iCs/>
                <w:sz w:val="20"/>
                <w:szCs w:val="20"/>
              </w:rPr>
              <w:t>RedCap</w:t>
            </w:r>
            <w:proofErr w:type="spellEnd"/>
            <w:r>
              <w:rPr>
                <w:rFonts w:eastAsiaTheme="minorEastAsia"/>
                <w:iCs/>
                <w:sz w:val="20"/>
                <w:szCs w:val="20"/>
              </w:rPr>
              <w:t xml:space="preserve"> UEs.</w:t>
            </w:r>
          </w:p>
          <w:p w14:paraId="544A5A1C" w14:textId="77777777" w:rsidR="00EE50D8" w:rsidRDefault="00EE50D8" w:rsidP="00EE50D8">
            <w:pPr>
              <w:pStyle w:val="afe"/>
              <w:numPr>
                <w:ilvl w:val="3"/>
                <w:numId w:val="30"/>
              </w:numPr>
              <w:spacing w:beforeLines="0" w:before="120" w:afterLines="0" w:after="120"/>
              <w:ind w:left="3095" w:hanging="357"/>
              <w:rPr>
                <w:rFonts w:eastAsiaTheme="minorEastAsia"/>
                <w:iCs/>
              </w:rPr>
            </w:pPr>
            <w:r>
              <w:rPr>
                <w:rFonts w:eastAsiaTheme="minorEastAsia" w:hint="eastAsia"/>
                <w:iCs/>
                <w:sz w:val="20"/>
                <w:szCs w:val="20"/>
              </w:rPr>
              <w:t>The same</w:t>
            </w:r>
            <w:r>
              <w:rPr>
                <w:rFonts w:eastAsiaTheme="minorEastAsia"/>
                <w:iCs/>
                <w:sz w:val="20"/>
                <w:szCs w:val="20"/>
              </w:rPr>
              <w:t xml:space="preserve"> relaxation</w:t>
            </w:r>
            <w:r>
              <w:rPr>
                <w:rFonts w:eastAsiaTheme="minorEastAsia" w:hint="eastAsia"/>
                <w:iCs/>
                <w:sz w:val="20"/>
                <w:szCs w:val="20"/>
              </w:rPr>
              <w:t xml:space="preserve"> defined in TN </w:t>
            </w:r>
            <w:r>
              <w:rPr>
                <w:rFonts w:eastAsiaTheme="minorEastAsia"/>
                <w:iCs/>
                <w:sz w:val="20"/>
                <w:szCs w:val="20"/>
              </w:rPr>
              <w:t>for 1Rx</w:t>
            </w:r>
            <w:r>
              <w:rPr>
                <w:rFonts w:eastAsiaTheme="minorEastAsia" w:hint="eastAsia"/>
                <w:iCs/>
                <w:sz w:val="20"/>
                <w:szCs w:val="20"/>
              </w:rPr>
              <w:t xml:space="preserve"> </w:t>
            </w:r>
            <w:r>
              <w:rPr>
                <w:rFonts w:eastAsiaTheme="minorEastAsia"/>
                <w:iCs/>
                <w:sz w:val="20"/>
                <w:szCs w:val="20"/>
              </w:rPr>
              <w:t>(e)</w:t>
            </w:r>
            <w:proofErr w:type="spellStart"/>
            <w:r>
              <w:rPr>
                <w:rFonts w:eastAsiaTheme="minorEastAsia"/>
                <w:iCs/>
                <w:sz w:val="20"/>
                <w:szCs w:val="20"/>
              </w:rPr>
              <w:t>RedCap</w:t>
            </w:r>
            <w:proofErr w:type="spellEnd"/>
            <w:r>
              <w:rPr>
                <w:rFonts w:eastAsiaTheme="minorEastAsia"/>
                <w:iCs/>
                <w:sz w:val="20"/>
                <w:szCs w:val="20"/>
              </w:rPr>
              <w:t xml:space="preserve"> UEs</w:t>
            </w:r>
            <w:r>
              <w:rPr>
                <w:rFonts w:eastAsiaTheme="minorEastAsia" w:hint="eastAsia"/>
                <w:iCs/>
                <w:sz w:val="20"/>
                <w:szCs w:val="20"/>
              </w:rPr>
              <w:t xml:space="preserve"> can be reused.</w:t>
            </w:r>
          </w:p>
          <w:p w14:paraId="436FBE29" w14:textId="77777777" w:rsidR="00EE50D8" w:rsidRDefault="00EE50D8" w:rsidP="00EE50D8">
            <w:pPr>
              <w:pStyle w:val="afe"/>
              <w:numPr>
                <w:ilvl w:val="0"/>
                <w:numId w:val="33"/>
              </w:numPr>
              <w:spacing w:beforeLines="0" w:before="120" w:afterLines="0" w:after="120"/>
              <w:ind w:left="3515"/>
              <w:rPr>
                <w:rFonts w:eastAsiaTheme="minorEastAsia"/>
                <w:iCs/>
                <w:sz w:val="18"/>
                <w:szCs w:val="18"/>
              </w:rPr>
            </w:pPr>
            <w:r>
              <w:rPr>
                <w:kern w:val="2"/>
                <w:sz w:val="20"/>
                <w:szCs w:val="18"/>
                <w:lang w:val="en-GB"/>
              </w:rPr>
              <w:t>SS-RSRP, SS-RSRQ, SS-SINR</w:t>
            </w:r>
            <w:r>
              <w:rPr>
                <w:rFonts w:hint="eastAsia"/>
                <w:kern w:val="2"/>
                <w:sz w:val="20"/>
                <w:szCs w:val="18"/>
                <w:lang w:val="en-GB"/>
              </w:rPr>
              <w:t xml:space="preserve">: </w:t>
            </w:r>
            <w:r>
              <w:rPr>
                <w:kern w:val="2"/>
                <w:sz w:val="20"/>
                <w:szCs w:val="18"/>
                <w:lang w:val="en-GB"/>
              </w:rPr>
              <w:t>relax by 1dB</w:t>
            </w:r>
            <w:r>
              <w:rPr>
                <w:rFonts w:hint="eastAsia"/>
                <w:kern w:val="2"/>
                <w:sz w:val="20"/>
                <w:szCs w:val="18"/>
                <w:lang w:val="en-GB"/>
              </w:rPr>
              <w:t>.</w:t>
            </w:r>
          </w:p>
          <w:p w14:paraId="30DF0A81" w14:textId="77777777" w:rsidR="00EE50D8" w:rsidRDefault="00EE50D8" w:rsidP="00EE50D8">
            <w:pPr>
              <w:pStyle w:val="afe"/>
              <w:numPr>
                <w:ilvl w:val="0"/>
                <w:numId w:val="33"/>
              </w:numPr>
              <w:spacing w:beforeLines="0" w:before="120" w:afterLines="0" w:after="120"/>
              <w:rPr>
                <w:rFonts w:eastAsiaTheme="minorEastAsia"/>
                <w:iCs/>
                <w:sz w:val="18"/>
                <w:szCs w:val="18"/>
              </w:rPr>
            </w:pPr>
            <w:r>
              <w:rPr>
                <w:kern w:val="2"/>
                <w:sz w:val="20"/>
                <w:szCs w:val="18"/>
                <w:lang w:val="en-GB"/>
              </w:rPr>
              <w:t>L1-RSRP</w:t>
            </w:r>
            <w:r>
              <w:rPr>
                <w:rFonts w:hint="eastAsia"/>
                <w:kern w:val="2"/>
                <w:sz w:val="20"/>
                <w:szCs w:val="18"/>
                <w:lang w:val="en-GB"/>
              </w:rPr>
              <w:t>:</w:t>
            </w:r>
            <w:r>
              <w:rPr>
                <w:kern w:val="2"/>
                <w:sz w:val="20"/>
                <w:szCs w:val="18"/>
                <w:lang w:val="en-GB"/>
              </w:rPr>
              <w:t xml:space="preserve"> relax by 3dB.</w:t>
            </w:r>
          </w:p>
          <w:p w14:paraId="55B0A5BB" w14:textId="77777777" w:rsidR="00EE50D8" w:rsidRPr="00EE50D8" w:rsidRDefault="00EE50D8" w:rsidP="002C6685">
            <w:pPr>
              <w:spacing w:before="120" w:after="120"/>
              <w:jc w:val="both"/>
              <w:rPr>
                <w:rFonts w:eastAsiaTheme="minorEastAsia"/>
                <w:b/>
                <w:i/>
                <w:sz w:val="21"/>
                <w:szCs w:val="21"/>
                <w:lang w:val="en-US" w:eastAsia="zh-CN"/>
              </w:rPr>
            </w:pPr>
          </w:p>
        </w:tc>
      </w:tr>
    </w:tbl>
    <w:p w14:paraId="441F4701" w14:textId="29FEEDCF" w:rsidR="00EE50D8" w:rsidRPr="00EE50D8" w:rsidRDefault="00EE50D8" w:rsidP="00EE50D8">
      <w:pPr>
        <w:spacing w:before="120" w:after="120"/>
        <w:jc w:val="both"/>
        <w:rPr>
          <w:rFonts w:eastAsiaTheme="minorEastAsia"/>
          <w:sz w:val="21"/>
          <w:szCs w:val="21"/>
          <w:lang w:eastAsia="zh-CN"/>
        </w:rPr>
      </w:pPr>
      <w:r w:rsidRPr="00EE50D8">
        <w:rPr>
          <w:rFonts w:eastAsiaTheme="minorEastAsia" w:hint="eastAsia"/>
          <w:sz w:val="21"/>
          <w:szCs w:val="21"/>
          <w:lang w:eastAsia="zh-CN"/>
        </w:rPr>
        <w:t>S</w:t>
      </w:r>
      <w:r w:rsidRPr="00EE50D8">
        <w:rPr>
          <w:rFonts w:eastAsiaTheme="minorEastAsia"/>
          <w:sz w:val="21"/>
          <w:szCs w:val="21"/>
          <w:lang w:eastAsia="zh-CN"/>
        </w:rPr>
        <w:t xml:space="preserve">imilarly, we support to relax the measurement accuracy for 1Rx Redcap NTN UE than 2 RX </w:t>
      </w:r>
      <w:r w:rsidRPr="00EE50D8">
        <w:rPr>
          <w:rFonts w:eastAsiaTheme="minorEastAsia" w:hint="eastAsia"/>
          <w:sz w:val="21"/>
          <w:szCs w:val="21"/>
          <w:lang w:eastAsia="zh-CN"/>
        </w:rPr>
        <w:t>Redcap</w:t>
      </w:r>
      <w:r w:rsidRPr="00EE50D8">
        <w:rPr>
          <w:rFonts w:eastAsiaTheme="minorEastAsia"/>
          <w:sz w:val="21"/>
          <w:szCs w:val="21"/>
          <w:lang w:eastAsia="zh-CN"/>
        </w:rPr>
        <w:t xml:space="preserve"> UE.</w:t>
      </w:r>
      <w:r>
        <w:rPr>
          <w:rFonts w:eastAsiaTheme="minorEastAsia"/>
          <w:sz w:val="21"/>
          <w:szCs w:val="21"/>
          <w:lang w:eastAsia="zh-CN"/>
        </w:rPr>
        <w:t xml:space="preserve"> </w:t>
      </w:r>
      <w:r>
        <w:rPr>
          <w:rFonts w:eastAsiaTheme="minorEastAsia" w:hint="eastAsia"/>
          <w:sz w:val="21"/>
          <w:szCs w:val="21"/>
          <w:lang w:eastAsia="zh-CN"/>
        </w:rPr>
        <w:t>The</w:t>
      </w:r>
      <w:r>
        <w:rPr>
          <w:rFonts w:eastAsiaTheme="minorEastAsia"/>
          <w:sz w:val="21"/>
          <w:szCs w:val="21"/>
          <w:lang w:eastAsia="zh-CN"/>
        </w:rPr>
        <w:t xml:space="preserve"> </w:t>
      </w:r>
      <w:r>
        <w:rPr>
          <w:rFonts w:eastAsiaTheme="minorEastAsia" w:hint="eastAsia"/>
          <w:sz w:val="21"/>
          <w:szCs w:val="21"/>
          <w:lang w:eastAsia="zh-CN"/>
        </w:rPr>
        <w:t>same</w:t>
      </w:r>
      <w:r>
        <w:rPr>
          <w:rFonts w:eastAsiaTheme="minorEastAsia"/>
          <w:sz w:val="21"/>
          <w:szCs w:val="21"/>
          <w:lang w:eastAsia="zh-CN"/>
        </w:rPr>
        <w:t xml:space="preserve"> </w:t>
      </w:r>
      <w:r>
        <w:rPr>
          <w:rFonts w:eastAsiaTheme="minorEastAsia" w:hint="eastAsia"/>
          <w:sz w:val="21"/>
          <w:szCs w:val="21"/>
          <w:lang w:eastAsia="zh-CN"/>
        </w:rPr>
        <w:t>relaxation</w:t>
      </w:r>
      <w:r>
        <w:rPr>
          <w:rFonts w:eastAsiaTheme="minorEastAsia"/>
          <w:sz w:val="21"/>
          <w:szCs w:val="21"/>
          <w:lang w:eastAsia="zh-CN"/>
        </w:rPr>
        <w:t xml:space="preserve"> </w:t>
      </w:r>
      <w:r>
        <w:rPr>
          <w:rFonts w:eastAsiaTheme="minorEastAsia" w:hint="eastAsia"/>
          <w:sz w:val="21"/>
          <w:szCs w:val="21"/>
          <w:lang w:eastAsia="zh-CN"/>
        </w:rPr>
        <w:t>defined</w:t>
      </w:r>
      <w:r>
        <w:rPr>
          <w:rFonts w:eastAsiaTheme="minorEastAsia"/>
          <w:sz w:val="21"/>
          <w:szCs w:val="21"/>
          <w:lang w:eastAsia="zh-CN"/>
        </w:rPr>
        <w:t xml:space="preserve"> </w:t>
      </w:r>
      <w:r>
        <w:rPr>
          <w:rFonts w:eastAsiaTheme="minorEastAsia" w:hint="eastAsia"/>
          <w:sz w:val="21"/>
          <w:szCs w:val="21"/>
          <w:lang w:eastAsia="zh-CN"/>
        </w:rPr>
        <w:t>in</w:t>
      </w:r>
      <w:r>
        <w:rPr>
          <w:rFonts w:eastAsiaTheme="minorEastAsia"/>
          <w:sz w:val="21"/>
          <w:szCs w:val="21"/>
          <w:lang w:eastAsia="zh-CN"/>
        </w:rPr>
        <w:t xml:space="preserve"> </w:t>
      </w:r>
      <w:r>
        <w:rPr>
          <w:rFonts w:eastAsiaTheme="minorEastAsia" w:hint="eastAsia"/>
          <w:sz w:val="21"/>
          <w:szCs w:val="21"/>
          <w:lang w:eastAsia="zh-CN"/>
        </w:rPr>
        <w:t>TN</w:t>
      </w:r>
      <w:r>
        <w:rPr>
          <w:rFonts w:eastAsiaTheme="minorEastAsia"/>
          <w:sz w:val="21"/>
          <w:szCs w:val="21"/>
          <w:lang w:eastAsia="zh-CN"/>
        </w:rPr>
        <w:t xml:space="preserve"> </w:t>
      </w:r>
      <w:r>
        <w:rPr>
          <w:rFonts w:eastAsiaTheme="minorEastAsia" w:hint="eastAsia"/>
          <w:sz w:val="21"/>
          <w:szCs w:val="21"/>
          <w:lang w:eastAsia="zh-CN"/>
        </w:rPr>
        <w:t>can</w:t>
      </w:r>
      <w:r>
        <w:rPr>
          <w:rFonts w:eastAsiaTheme="minorEastAsia"/>
          <w:sz w:val="21"/>
          <w:szCs w:val="21"/>
          <w:lang w:eastAsia="zh-CN"/>
        </w:rPr>
        <w:t xml:space="preserve"> </w:t>
      </w:r>
      <w:r>
        <w:rPr>
          <w:rFonts w:eastAsiaTheme="minorEastAsia" w:hint="eastAsia"/>
          <w:sz w:val="21"/>
          <w:szCs w:val="21"/>
          <w:lang w:eastAsia="zh-CN"/>
        </w:rPr>
        <w:t>be</w:t>
      </w:r>
      <w:r>
        <w:rPr>
          <w:rFonts w:eastAsiaTheme="minorEastAsia"/>
          <w:sz w:val="21"/>
          <w:szCs w:val="21"/>
          <w:lang w:eastAsia="zh-CN"/>
        </w:rPr>
        <w:t xml:space="preserve"> </w:t>
      </w:r>
      <w:r>
        <w:rPr>
          <w:rFonts w:eastAsiaTheme="minorEastAsia" w:hint="eastAsia"/>
          <w:sz w:val="21"/>
          <w:szCs w:val="21"/>
          <w:lang w:eastAsia="zh-CN"/>
        </w:rPr>
        <w:t>reused</w:t>
      </w:r>
      <w:r>
        <w:rPr>
          <w:rFonts w:eastAsiaTheme="minorEastAsia"/>
          <w:sz w:val="21"/>
          <w:szCs w:val="21"/>
          <w:lang w:eastAsia="zh-CN"/>
        </w:rPr>
        <w:t xml:space="preserve">, e.g., </w:t>
      </w:r>
      <w:r w:rsidRPr="00EE50D8">
        <w:rPr>
          <w:kern w:val="2"/>
          <w:sz w:val="20"/>
          <w:szCs w:val="18"/>
        </w:rPr>
        <w:t>SS-RSRP, SS-RSRQ, SS-SINR</w:t>
      </w:r>
      <w:r>
        <w:rPr>
          <w:kern w:val="2"/>
          <w:sz w:val="20"/>
          <w:szCs w:val="18"/>
        </w:rPr>
        <w:t xml:space="preserve"> </w:t>
      </w:r>
      <w:r w:rsidRPr="00EE50D8">
        <w:rPr>
          <w:kern w:val="2"/>
          <w:sz w:val="20"/>
          <w:szCs w:val="18"/>
        </w:rPr>
        <w:t>relaxed by 1dB</w:t>
      </w:r>
      <w:r>
        <w:rPr>
          <w:kern w:val="2"/>
          <w:sz w:val="20"/>
          <w:szCs w:val="18"/>
        </w:rPr>
        <w:t xml:space="preserve">, and </w:t>
      </w:r>
      <w:r w:rsidRPr="00EE50D8">
        <w:rPr>
          <w:kern w:val="2"/>
          <w:sz w:val="20"/>
          <w:szCs w:val="18"/>
        </w:rPr>
        <w:t>L1-RSRP relaxed by 3dB.</w:t>
      </w:r>
    </w:p>
    <w:p w14:paraId="5B042523" w14:textId="764A8296" w:rsidR="00EE50D8" w:rsidRDefault="00EE50D8" w:rsidP="002C6685">
      <w:pPr>
        <w:spacing w:before="120" w:after="120"/>
        <w:jc w:val="both"/>
        <w:rPr>
          <w:rFonts w:eastAsiaTheme="minorEastAsia"/>
          <w:b/>
          <w:i/>
          <w:sz w:val="21"/>
          <w:szCs w:val="21"/>
          <w:lang w:eastAsia="zh-CN"/>
        </w:rPr>
      </w:pPr>
      <w:r>
        <w:rPr>
          <w:rFonts w:eastAsiaTheme="minorEastAsia"/>
          <w:b/>
          <w:i/>
          <w:sz w:val="21"/>
          <w:szCs w:val="21"/>
          <w:lang w:eastAsia="zh-CN"/>
        </w:rPr>
        <w:lastRenderedPageBreak/>
        <w:t>Proposal 4: R</w:t>
      </w:r>
      <w:r w:rsidRPr="00EE50D8">
        <w:rPr>
          <w:rFonts w:eastAsiaTheme="minorEastAsia" w:hint="eastAsia"/>
          <w:b/>
          <w:i/>
          <w:sz w:val="21"/>
          <w:szCs w:val="21"/>
          <w:lang w:eastAsia="zh-CN"/>
        </w:rPr>
        <w:t>AN4</w:t>
      </w:r>
      <w:r w:rsidRPr="00EE50D8">
        <w:rPr>
          <w:rFonts w:eastAsiaTheme="minorEastAsia"/>
          <w:b/>
          <w:i/>
          <w:sz w:val="21"/>
          <w:szCs w:val="21"/>
          <w:lang w:eastAsia="zh-CN"/>
        </w:rPr>
        <w:t xml:space="preserve"> to relax the </w:t>
      </w:r>
      <w:r w:rsidRPr="00EE50D8">
        <w:rPr>
          <w:rFonts w:eastAsiaTheme="minorEastAsia" w:hint="eastAsia"/>
          <w:b/>
          <w:i/>
          <w:sz w:val="21"/>
          <w:szCs w:val="21"/>
          <w:lang w:eastAsia="zh-CN"/>
        </w:rPr>
        <w:t xml:space="preserve">L1/L3 </w:t>
      </w:r>
      <w:r w:rsidRPr="00EE50D8">
        <w:rPr>
          <w:rFonts w:eastAsiaTheme="minorEastAsia"/>
          <w:b/>
          <w:i/>
          <w:sz w:val="21"/>
          <w:szCs w:val="21"/>
          <w:lang w:eastAsia="zh-CN"/>
        </w:rPr>
        <w:t>measurement accuracy for SS-RSRP, SS-RSRQ, SS-SINR and L1-RSRP compared to those defined for 2Rx (e)</w:t>
      </w:r>
      <w:proofErr w:type="spellStart"/>
      <w:r w:rsidRPr="00EE50D8">
        <w:rPr>
          <w:rFonts w:eastAsiaTheme="minorEastAsia"/>
          <w:b/>
          <w:i/>
          <w:sz w:val="21"/>
          <w:szCs w:val="21"/>
          <w:lang w:eastAsia="zh-CN"/>
        </w:rPr>
        <w:t>RedCap</w:t>
      </w:r>
      <w:proofErr w:type="spellEnd"/>
      <w:r w:rsidRPr="00EE50D8">
        <w:rPr>
          <w:rFonts w:eastAsiaTheme="minorEastAsia"/>
          <w:b/>
          <w:i/>
          <w:sz w:val="21"/>
          <w:szCs w:val="21"/>
          <w:lang w:eastAsia="zh-CN"/>
        </w:rPr>
        <w:t xml:space="preserve"> UEs, and t</w:t>
      </w:r>
      <w:r w:rsidRPr="00EE50D8">
        <w:rPr>
          <w:rFonts w:eastAsiaTheme="minorEastAsia" w:hint="eastAsia"/>
          <w:b/>
          <w:i/>
          <w:sz w:val="21"/>
          <w:szCs w:val="21"/>
          <w:lang w:eastAsia="zh-CN"/>
        </w:rPr>
        <w:t>he</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same</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relaxation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defined</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in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TN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can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be</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reused</w:t>
      </w:r>
      <w:r>
        <w:rPr>
          <w:rFonts w:eastAsiaTheme="minorEastAsia"/>
          <w:b/>
          <w:i/>
          <w:sz w:val="21"/>
          <w:szCs w:val="21"/>
          <w:lang w:eastAsia="zh-CN"/>
        </w:rPr>
        <w:t>.</w:t>
      </w:r>
    </w:p>
    <w:p w14:paraId="2380B30C" w14:textId="77777777" w:rsidR="000A272F" w:rsidRPr="00EE50D8" w:rsidRDefault="000A272F" w:rsidP="002C6685">
      <w:pPr>
        <w:spacing w:before="120" w:after="120"/>
        <w:jc w:val="both"/>
        <w:rPr>
          <w:rFonts w:eastAsiaTheme="minorEastAsia"/>
          <w:b/>
          <w:i/>
          <w:sz w:val="21"/>
          <w:szCs w:val="21"/>
          <w:lang w:eastAsia="zh-CN"/>
        </w:rPr>
      </w:pPr>
    </w:p>
    <w:tbl>
      <w:tblPr>
        <w:tblStyle w:val="afa"/>
        <w:tblW w:w="0" w:type="auto"/>
        <w:tblLook w:val="04A0" w:firstRow="1" w:lastRow="0" w:firstColumn="1" w:lastColumn="0" w:noHBand="0" w:noVBand="1"/>
      </w:tblPr>
      <w:tblGrid>
        <w:gridCol w:w="9621"/>
      </w:tblGrid>
      <w:tr w:rsidR="004C3835" w14:paraId="533F3D5B" w14:textId="77777777" w:rsidTr="004C3835">
        <w:tc>
          <w:tcPr>
            <w:tcW w:w="9621" w:type="dxa"/>
          </w:tcPr>
          <w:p w14:paraId="3FAB3D12" w14:textId="77777777" w:rsidR="004C3835" w:rsidRDefault="004C3835" w:rsidP="004C3835">
            <w:pPr>
              <w:pStyle w:val="4"/>
              <w:numPr>
                <w:ilvl w:val="0"/>
                <w:numId w:val="0"/>
              </w:numPr>
              <w:spacing w:after="120"/>
              <w:ind w:left="864" w:hanging="864"/>
              <w:outlineLvl w:val="3"/>
              <w:rPr>
                <w:rFonts w:ascii="Times New Roman" w:eastAsia="宋体" w:hAnsi="Times New Roman"/>
                <w:sz w:val="20"/>
                <w:u w:val="single"/>
                <w:lang w:eastAsia="ko-KR"/>
              </w:rPr>
            </w:pPr>
            <w:r>
              <w:rPr>
                <w:rFonts w:ascii="等线" w:eastAsia="等线" w:hAnsi="等线" w:cs="等线"/>
                <w:color w:val="000000"/>
                <w:sz w:val="21"/>
                <w:szCs w:val="21"/>
                <w:shd w:val="clear" w:color="auto" w:fill="FFFFFF"/>
                <w:lang w:val="en-US" w:eastAsia="zh-CN" w:bidi="ar"/>
              </w:rPr>
              <w:t> </w:t>
            </w:r>
            <w:r>
              <w:rPr>
                <w:rFonts w:ascii="Times New Roman" w:hAnsi="Times New Roman"/>
                <w:sz w:val="20"/>
                <w:u w:val="single"/>
                <w:lang w:eastAsia="ko-KR"/>
              </w:rPr>
              <w:t xml:space="preserve">Issue </w:t>
            </w:r>
            <w:r>
              <w:rPr>
                <w:rFonts w:ascii="Times New Roman" w:hAnsi="Times New Roman" w:hint="eastAsia"/>
                <w:sz w:val="20"/>
                <w:u w:val="single"/>
              </w:rPr>
              <w:t>1</w:t>
            </w:r>
            <w:r>
              <w:rPr>
                <w:rFonts w:ascii="Times New Roman" w:hAnsi="Times New Roman"/>
                <w:sz w:val="20"/>
                <w:u w:val="single"/>
                <w:lang w:eastAsia="ko-KR"/>
              </w:rPr>
              <w:t>-</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4</w:t>
            </w:r>
            <w:r>
              <w:rPr>
                <w:rFonts w:ascii="Times New Roman" w:hAnsi="Times New Roman"/>
                <w:sz w:val="20"/>
                <w:u w:val="single"/>
                <w:lang w:eastAsia="ko-KR"/>
              </w:rPr>
              <w:t>:</w:t>
            </w:r>
            <w:r>
              <w:rPr>
                <w:rFonts w:ascii="Times New Roman" w:eastAsia="宋体" w:hAnsi="Times New Roman"/>
                <w:sz w:val="20"/>
                <w:u w:val="single"/>
                <w:lang w:eastAsia="ko-KR"/>
              </w:rPr>
              <w:t xml:space="preserve"> Multiple SMTCs</w:t>
            </w:r>
          </w:p>
          <w:p w14:paraId="704B2CB8" w14:textId="77777777" w:rsidR="004C3835" w:rsidRDefault="004C3835" w:rsidP="004C3835">
            <w:pPr>
              <w:spacing w:before="120" w:after="120"/>
              <w:rPr>
                <w:b/>
                <w:highlight w:val="green"/>
                <w:lang w:eastAsia="zh-CN"/>
              </w:rPr>
            </w:pPr>
            <w:r>
              <w:rPr>
                <w:b/>
                <w:highlight w:val="green"/>
              </w:rPr>
              <w:t>&lt;</w:t>
            </w:r>
            <w:r>
              <w:rPr>
                <w:b/>
                <w:szCs w:val="24"/>
                <w:highlight w:val="green"/>
                <w:lang w:eastAsia="zh-CN"/>
              </w:rPr>
              <w:t>Agreement</w:t>
            </w:r>
            <w:r>
              <w:rPr>
                <w:rFonts w:hint="eastAsia"/>
                <w:b/>
                <w:szCs w:val="24"/>
                <w:highlight w:val="green"/>
                <w:lang w:val="en-US" w:eastAsia="zh-CN"/>
              </w:rPr>
              <w:t>s</w:t>
            </w:r>
            <w:r>
              <w:rPr>
                <w:b/>
                <w:highlight w:val="green"/>
              </w:rPr>
              <w:t>&gt;</w:t>
            </w:r>
            <w:r>
              <w:rPr>
                <w:rFonts w:hint="eastAsia"/>
                <w:b/>
                <w:highlight w:val="green"/>
                <w:lang w:eastAsia="zh-CN"/>
              </w:rPr>
              <w:t>:</w:t>
            </w:r>
          </w:p>
          <w:p w14:paraId="0EFF7619" w14:textId="77777777" w:rsidR="004C3835" w:rsidRDefault="004C3835" w:rsidP="004C3835">
            <w:pPr>
              <w:pStyle w:val="afe"/>
              <w:numPr>
                <w:ilvl w:val="0"/>
                <w:numId w:val="30"/>
              </w:numPr>
              <w:spacing w:beforeLines="0" w:before="120" w:afterLines="0" w:after="120"/>
              <w:ind w:left="720"/>
              <w:rPr>
                <w:lang w:eastAsia="ko-KR"/>
              </w:rPr>
            </w:pPr>
            <w:r>
              <w:rPr>
                <w:rFonts w:hint="eastAsia"/>
                <w:sz w:val="20"/>
                <w:lang w:eastAsia="zh-CN"/>
              </w:rPr>
              <w:t>RAN4 to d</w:t>
            </w:r>
            <w:r>
              <w:rPr>
                <w:rFonts w:hint="eastAsia"/>
                <w:sz w:val="20"/>
                <w:lang w:eastAsia="ko-KR"/>
              </w:rPr>
              <w:t>efine RRM requirements for multiple SMTC-s for a single frequency carrier for (e)</w:t>
            </w:r>
            <w:proofErr w:type="spellStart"/>
            <w:r>
              <w:rPr>
                <w:rFonts w:hint="eastAsia"/>
                <w:sz w:val="20"/>
                <w:lang w:eastAsia="ko-KR"/>
              </w:rPr>
              <w:t>RedCap</w:t>
            </w:r>
            <w:proofErr w:type="spellEnd"/>
            <w:r>
              <w:rPr>
                <w:rFonts w:hint="eastAsia"/>
                <w:sz w:val="20"/>
                <w:lang w:eastAsia="ko-KR"/>
              </w:rPr>
              <w:t xml:space="preserve"> UEs</w:t>
            </w:r>
            <w:r>
              <w:rPr>
                <w:rFonts w:hint="eastAsia"/>
                <w:sz w:val="20"/>
                <w:lang w:eastAsia="zh-CN"/>
              </w:rPr>
              <w:t>.</w:t>
            </w:r>
          </w:p>
          <w:p w14:paraId="79625C3E" w14:textId="77777777" w:rsidR="004C3835" w:rsidRDefault="004C3835" w:rsidP="004C3835">
            <w:pPr>
              <w:pStyle w:val="afe"/>
              <w:numPr>
                <w:ilvl w:val="0"/>
                <w:numId w:val="30"/>
              </w:numPr>
              <w:spacing w:beforeLines="0" w:before="120" w:afterLines="0" w:after="120"/>
              <w:ind w:left="720"/>
              <w:rPr>
                <w:lang w:eastAsia="ko-KR"/>
              </w:rPr>
            </w:pPr>
            <w:r>
              <w:rPr>
                <w:rFonts w:hint="eastAsia"/>
                <w:sz w:val="20"/>
                <w:lang w:eastAsia="ko-KR"/>
              </w:rPr>
              <w:t>For whether to support parallel measurements on multiple NGSO satellites within a SMTC (Feature 25-5) for (e)</w:t>
            </w:r>
            <w:proofErr w:type="spellStart"/>
            <w:r>
              <w:rPr>
                <w:rFonts w:hint="eastAsia"/>
                <w:sz w:val="20"/>
                <w:lang w:eastAsia="ko-KR"/>
              </w:rPr>
              <w:t>RedCap</w:t>
            </w:r>
            <w:proofErr w:type="spellEnd"/>
            <w:r>
              <w:rPr>
                <w:rFonts w:hint="eastAsia"/>
                <w:sz w:val="20"/>
                <w:lang w:eastAsia="ko-KR"/>
              </w:rPr>
              <w:t xml:space="preserve"> UEs?</w:t>
            </w:r>
          </w:p>
          <w:p w14:paraId="4D79BB72" w14:textId="77777777" w:rsidR="004C3835" w:rsidRDefault="004C3835" w:rsidP="004C3835">
            <w:pPr>
              <w:pStyle w:val="afe"/>
              <w:numPr>
                <w:ilvl w:val="1"/>
                <w:numId w:val="30"/>
              </w:numPr>
              <w:spacing w:beforeLines="0" w:before="120" w:afterLines="0" w:after="120"/>
              <w:ind w:left="1655" w:hanging="357"/>
              <w:rPr>
                <w:lang w:eastAsia="ko-KR"/>
              </w:rPr>
            </w:pPr>
            <w:r>
              <w:rPr>
                <w:rFonts w:hint="eastAsia"/>
                <w:sz w:val="20"/>
                <w:lang w:eastAsia="ko-KR"/>
              </w:rPr>
              <w:t xml:space="preserve">Option </w:t>
            </w:r>
            <w:r>
              <w:rPr>
                <w:rFonts w:hint="eastAsia"/>
                <w:sz w:val="20"/>
                <w:lang w:eastAsia="zh-CN"/>
              </w:rPr>
              <w:t>1 (MTK, Xiaomi, Samsung, ZTE, Ericsson, LG, QC)</w:t>
            </w:r>
            <w:r>
              <w:rPr>
                <w:rFonts w:hint="eastAsia"/>
                <w:sz w:val="20"/>
                <w:lang w:eastAsia="ko-KR"/>
              </w:rPr>
              <w:t xml:space="preserve">: Not support </w:t>
            </w:r>
          </w:p>
          <w:p w14:paraId="5218E73E" w14:textId="77777777" w:rsidR="004C3835" w:rsidRDefault="004C3835" w:rsidP="004C3835">
            <w:pPr>
              <w:pStyle w:val="afe"/>
              <w:numPr>
                <w:ilvl w:val="1"/>
                <w:numId w:val="30"/>
              </w:numPr>
              <w:spacing w:beforeLines="0" w:before="120" w:afterLines="0" w:after="120"/>
              <w:ind w:left="1655" w:hanging="357"/>
              <w:rPr>
                <w:lang w:eastAsia="ko-KR"/>
              </w:rPr>
            </w:pPr>
            <w:r>
              <w:rPr>
                <w:rFonts w:hint="eastAsia"/>
                <w:sz w:val="20"/>
                <w:lang w:eastAsia="ko-KR"/>
              </w:rPr>
              <w:t xml:space="preserve">Option </w:t>
            </w:r>
            <w:r>
              <w:rPr>
                <w:rFonts w:hint="eastAsia"/>
                <w:sz w:val="20"/>
                <w:lang w:eastAsia="zh-CN"/>
              </w:rPr>
              <w:t>2 (HW, Nokia)</w:t>
            </w:r>
            <w:r>
              <w:rPr>
                <w:rFonts w:hint="eastAsia"/>
                <w:sz w:val="20"/>
                <w:lang w:eastAsia="ko-KR"/>
              </w:rPr>
              <w:t xml:space="preserve">: </w:t>
            </w:r>
            <w:r>
              <w:rPr>
                <w:rFonts w:hint="eastAsia"/>
                <w:sz w:val="20"/>
                <w:lang w:eastAsia="zh-CN"/>
              </w:rPr>
              <w:t>FFS</w:t>
            </w:r>
          </w:p>
          <w:p w14:paraId="206C25C5" w14:textId="77777777" w:rsidR="004C3835" w:rsidRDefault="004C3835" w:rsidP="004C3835">
            <w:pPr>
              <w:pStyle w:val="afe"/>
              <w:numPr>
                <w:ilvl w:val="0"/>
                <w:numId w:val="30"/>
              </w:numPr>
              <w:spacing w:beforeLines="0" w:before="120" w:afterLines="0" w:after="120"/>
              <w:ind w:left="720"/>
              <w:rPr>
                <w:lang w:eastAsia="ko-KR"/>
              </w:rPr>
            </w:pPr>
            <w:r>
              <w:rPr>
                <w:rFonts w:hint="eastAsia"/>
                <w:lang w:eastAsia="zh-CN"/>
              </w:rPr>
              <w:t xml:space="preserve">Further discuss </w:t>
            </w:r>
            <w:r>
              <w:rPr>
                <w:rFonts w:hint="eastAsia"/>
                <w:lang w:eastAsia="ko-KR"/>
              </w:rPr>
              <w:t>the supported number of SMTCs</w:t>
            </w:r>
            <w:r>
              <w:rPr>
                <w:rFonts w:hint="eastAsia"/>
                <w:lang w:eastAsia="zh-CN"/>
              </w:rPr>
              <w:t>, t</w:t>
            </w:r>
            <w:r>
              <w:rPr>
                <w:rFonts w:hint="eastAsia"/>
                <w:lang w:eastAsia="ko-KR"/>
              </w:rPr>
              <w:t>he number of cells and SSB</w:t>
            </w:r>
            <w:r>
              <w:rPr>
                <w:rFonts w:hint="eastAsia"/>
                <w:lang w:eastAsia="zh-CN"/>
              </w:rPr>
              <w:t>, t</w:t>
            </w:r>
            <w:r>
              <w:rPr>
                <w:rFonts w:hint="eastAsia"/>
                <w:lang w:eastAsia="ko-KR"/>
              </w:rPr>
              <w:t>he number of supported satellites</w:t>
            </w:r>
            <w:r>
              <w:rPr>
                <w:rFonts w:hint="eastAsia"/>
                <w:lang w:eastAsia="zh-CN"/>
              </w:rPr>
              <w:t>, the proximity distance between two SMTCs.</w:t>
            </w:r>
          </w:p>
          <w:p w14:paraId="6FF1ADC9" w14:textId="77777777" w:rsidR="004C3835" w:rsidRDefault="004C3835" w:rsidP="004C3835">
            <w:pPr>
              <w:pStyle w:val="afe"/>
              <w:numPr>
                <w:ilvl w:val="0"/>
                <w:numId w:val="30"/>
              </w:numPr>
              <w:spacing w:beforeLines="0" w:before="120" w:afterLines="0" w:after="120"/>
              <w:ind w:left="720"/>
              <w:rPr>
                <w:lang w:eastAsia="ko-KR"/>
              </w:rPr>
            </w:pPr>
            <w:r>
              <w:rPr>
                <w:rFonts w:hint="eastAsia"/>
                <w:lang w:eastAsia="zh-CN"/>
              </w:rPr>
              <w:t xml:space="preserve">Further discuss the specific measurement requirements, </w:t>
            </w:r>
            <w:proofErr w:type="spellStart"/>
            <w:r>
              <w:rPr>
                <w:rFonts w:hint="eastAsia"/>
                <w:lang w:eastAsia="zh-CN"/>
              </w:rPr>
              <w:t>i.e</w:t>
            </w:r>
            <w:proofErr w:type="spellEnd"/>
            <w:r>
              <w:rPr>
                <w:rFonts w:hint="eastAsia"/>
                <w:lang w:eastAsia="zh-CN"/>
              </w:rPr>
              <w:t xml:space="preserve">, whether and how to extend measurement period. </w:t>
            </w:r>
          </w:p>
          <w:p w14:paraId="5F943196" w14:textId="4CF344E2" w:rsidR="004C3835" w:rsidRPr="004C3835" w:rsidRDefault="004C3835" w:rsidP="004C3835">
            <w:pPr>
              <w:pStyle w:val="afe"/>
              <w:numPr>
                <w:ilvl w:val="0"/>
                <w:numId w:val="30"/>
              </w:numPr>
              <w:spacing w:beforeLines="0" w:before="120" w:afterLines="0" w:after="120"/>
              <w:ind w:left="720"/>
            </w:pPr>
            <w:r>
              <w:rPr>
                <w:rFonts w:hint="eastAsia"/>
                <w:lang w:eastAsia="zh-CN"/>
              </w:rPr>
              <w:t>Further discuss other R17 NTN UE capabilities (</w:t>
            </w:r>
            <w:proofErr w:type="spellStart"/>
            <w:r>
              <w:rPr>
                <w:rFonts w:hint="eastAsia"/>
                <w:lang w:eastAsia="zh-CN"/>
              </w:rPr>
              <w:t>i.e</w:t>
            </w:r>
            <w:proofErr w:type="spellEnd"/>
            <w:r>
              <w:rPr>
                <w:rFonts w:hint="eastAsia"/>
                <w:lang w:eastAsia="zh-CN"/>
              </w:rPr>
              <w:t xml:space="preserve">, </w:t>
            </w:r>
            <w:proofErr w:type="gramStart"/>
            <w:r>
              <w:rPr>
                <w:rFonts w:hint="eastAsia"/>
                <w:sz w:val="20"/>
                <w:lang w:eastAsia="ko-KR"/>
              </w:rPr>
              <w:t>Feature</w:t>
            </w:r>
            <w:proofErr w:type="gramEnd"/>
            <w:r>
              <w:rPr>
                <w:rFonts w:hint="eastAsia"/>
                <w:sz w:val="20"/>
                <w:lang w:eastAsia="zh-CN"/>
              </w:rPr>
              <w:t xml:space="preserve"> </w:t>
            </w:r>
            <w:r>
              <w:rPr>
                <w:rFonts w:hint="eastAsia"/>
                <w:lang w:eastAsia="zh-CN"/>
              </w:rPr>
              <w:t>25-2/25-3) related to 'in parallel'.</w:t>
            </w:r>
          </w:p>
        </w:tc>
      </w:tr>
    </w:tbl>
    <w:p w14:paraId="2942D072" w14:textId="2B1C36F6" w:rsidR="00345FD5" w:rsidRPr="00D24A1D" w:rsidRDefault="00D24A1D" w:rsidP="002C6685">
      <w:pPr>
        <w:spacing w:before="120" w:after="120"/>
        <w:jc w:val="both"/>
        <w:rPr>
          <w:rFonts w:eastAsiaTheme="minorEastAsia"/>
          <w:sz w:val="21"/>
          <w:szCs w:val="21"/>
          <w:lang w:val="en-US" w:eastAsia="zh-CN"/>
        </w:rPr>
      </w:pPr>
      <w:r w:rsidRPr="00D24A1D">
        <w:rPr>
          <w:rFonts w:eastAsiaTheme="minorEastAsia"/>
          <w:sz w:val="21"/>
          <w:szCs w:val="21"/>
          <w:lang w:val="en-US" w:eastAsia="zh-CN"/>
        </w:rPr>
        <w:t xml:space="preserve">The most of  NTN features should be supported in </w:t>
      </w:r>
      <w:proofErr w:type="spellStart"/>
      <w:r w:rsidRPr="00D24A1D">
        <w:rPr>
          <w:rFonts w:eastAsiaTheme="minorEastAsia"/>
          <w:sz w:val="21"/>
          <w:szCs w:val="21"/>
          <w:lang w:val="en-US" w:eastAsia="zh-CN"/>
        </w:rPr>
        <w:t>RedCap</w:t>
      </w:r>
      <w:proofErr w:type="spellEnd"/>
      <w:r w:rsidRPr="00D24A1D">
        <w:rPr>
          <w:rFonts w:eastAsiaTheme="minorEastAsia"/>
          <w:sz w:val="21"/>
          <w:szCs w:val="21"/>
          <w:lang w:val="en-US" w:eastAsia="zh-CN"/>
        </w:rPr>
        <w:t xml:space="preserve"> + NTN requirements. But a</w:t>
      </w:r>
      <w:r w:rsidRPr="00D24A1D">
        <w:rPr>
          <w:rFonts w:eastAsiaTheme="minorEastAsia" w:hint="eastAsia"/>
          <w:sz w:val="21"/>
          <w:szCs w:val="21"/>
          <w:lang w:val="en-US" w:eastAsia="zh-CN"/>
        </w:rPr>
        <w:t>s</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companies</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pointed</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out</w:t>
      </w:r>
      <w:r w:rsidRPr="00D24A1D">
        <w:rPr>
          <w:rFonts w:eastAsiaTheme="minorEastAsia"/>
          <w:sz w:val="21"/>
          <w:szCs w:val="21"/>
          <w:lang w:val="en-US" w:eastAsia="zh-CN"/>
        </w:rPr>
        <w:t>, o</w:t>
      </w:r>
      <w:r w:rsidR="009A2B0C" w:rsidRPr="00D24A1D">
        <w:rPr>
          <w:rFonts w:eastAsiaTheme="minorEastAsia"/>
          <w:sz w:val="21"/>
          <w:szCs w:val="21"/>
          <w:lang w:val="en-US" w:eastAsia="zh-CN"/>
        </w:rPr>
        <w:t xml:space="preserve">ne exception is </w:t>
      </w:r>
      <w:r w:rsidRPr="00D24A1D">
        <w:rPr>
          <w:rFonts w:eastAsiaTheme="minorEastAsia"/>
          <w:sz w:val="21"/>
          <w:szCs w:val="21"/>
          <w:lang w:val="en-US" w:eastAsia="zh-CN"/>
        </w:rPr>
        <w:t xml:space="preserve">the </w:t>
      </w:r>
      <w:r w:rsidR="009A2B0C" w:rsidRPr="00D24A1D">
        <w:rPr>
          <w:rFonts w:eastAsiaTheme="minorEastAsia"/>
          <w:sz w:val="21"/>
          <w:szCs w:val="21"/>
          <w:lang w:val="en-US" w:eastAsia="zh-CN"/>
        </w:rPr>
        <w:t>support of multiple SMTC</w:t>
      </w:r>
      <w:r w:rsidRPr="00D24A1D">
        <w:rPr>
          <w:rFonts w:eastAsiaTheme="minorEastAsia"/>
          <w:sz w:val="21"/>
          <w:szCs w:val="21"/>
          <w:lang w:val="en-US" w:eastAsia="zh-CN"/>
        </w:rPr>
        <w:t>s</w:t>
      </w:r>
      <w:r w:rsidR="009A2B0C" w:rsidRPr="00D24A1D">
        <w:rPr>
          <w:rFonts w:eastAsiaTheme="minorEastAsia"/>
          <w:sz w:val="21"/>
          <w:szCs w:val="21"/>
          <w:lang w:val="en-US" w:eastAsia="zh-CN"/>
        </w:rPr>
        <w:t xml:space="preserve">. So far, NTN is mandatorily required to support 2 SMTCs per MO, and supporting more is an optional capability. When the </w:t>
      </w:r>
      <w:r w:rsidR="003778CF" w:rsidRPr="00D24A1D">
        <w:rPr>
          <w:rFonts w:eastAsiaTheme="minorEastAsia"/>
          <w:sz w:val="21"/>
          <w:szCs w:val="21"/>
          <w:lang w:val="en-US" w:eastAsia="zh-CN"/>
        </w:rPr>
        <w:t>two SMTCs do not overlap</w:t>
      </w:r>
      <w:r w:rsidR="004C3835">
        <w:rPr>
          <w:rFonts w:eastAsiaTheme="minorEastAsia" w:hint="eastAsia"/>
          <w:sz w:val="21"/>
          <w:szCs w:val="21"/>
          <w:lang w:val="en-US" w:eastAsia="zh-CN"/>
        </w:rPr>
        <w:t>,</w:t>
      </w:r>
      <w:r w:rsidR="008B48D3" w:rsidRPr="00D24A1D">
        <w:rPr>
          <w:rFonts w:eastAsiaTheme="minorEastAsia"/>
          <w:sz w:val="21"/>
          <w:szCs w:val="21"/>
          <w:lang w:val="en-US" w:eastAsia="zh-CN"/>
        </w:rPr>
        <w:t xml:space="preserve"> there is no scaling in measurement period</w:t>
      </w:r>
      <w:r w:rsidR="00EE50D8">
        <w:rPr>
          <w:rFonts w:eastAsiaTheme="minorEastAsia"/>
          <w:sz w:val="21"/>
          <w:szCs w:val="21"/>
          <w:lang w:val="en-US" w:eastAsia="zh-CN"/>
        </w:rPr>
        <w:t>, which means</w:t>
      </w:r>
      <w:r w:rsidR="008B48D3" w:rsidRPr="00D24A1D">
        <w:rPr>
          <w:rFonts w:eastAsiaTheme="minorEastAsia"/>
          <w:sz w:val="21"/>
          <w:szCs w:val="21"/>
          <w:lang w:val="en-US" w:eastAsia="zh-CN"/>
        </w:rPr>
        <w:t xml:space="preserve"> UE has to support parallel measurement for the two SMTCs. This may be a bit challenging for </w:t>
      </w:r>
      <w:r w:rsidRPr="00D24A1D">
        <w:rPr>
          <w:rFonts w:eastAsiaTheme="minorEastAsia"/>
          <w:sz w:val="21"/>
          <w:szCs w:val="21"/>
          <w:lang w:val="en-US" w:eastAsia="zh-CN"/>
        </w:rPr>
        <w:t>(e)</w:t>
      </w:r>
      <w:proofErr w:type="spellStart"/>
      <w:r w:rsidR="008B48D3" w:rsidRPr="00D24A1D">
        <w:rPr>
          <w:rFonts w:eastAsiaTheme="minorEastAsia"/>
          <w:sz w:val="21"/>
          <w:szCs w:val="21"/>
          <w:lang w:val="en-US" w:eastAsia="zh-CN"/>
        </w:rPr>
        <w:t>RedCap</w:t>
      </w:r>
      <w:proofErr w:type="spellEnd"/>
      <w:r w:rsidR="008B48D3" w:rsidRPr="00D24A1D">
        <w:rPr>
          <w:rFonts w:eastAsiaTheme="minorEastAsia"/>
          <w:sz w:val="21"/>
          <w:szCs w:val="21"/>
          <w:lang w:val="en-US" w:eastAsia="zh-CN"/>
        </w:rPr>
        <w:t xml:space="preserve"> UE with reduced complexity.</w:t>
      </w:r>
      <w:r w:rsidRPr="00D24A1D">
        <w:rPr>
          <w:rFonts w:eastAsiaTheme="minorEastAsia"/>
          <w:sz w:val="21"/>
          <w:szCs w:val="21"/>
          <w:lang w:val="en-US" w:eastAsia="zh-CN"/>
        </w:rPr>
        <w:t xml:space="preserve"> We also share the similar concern on support of multiple SMTCs</w:t>
      </w:r>
      <w:r w:rsidR="00F721B8">
        <w:rPr>
          <w:rFonts w:eastAsiaTheme="minorEastAsia"/>
          <w:sz w:val="21"/>
          <w:szCs w:val="21"/>
          <w:lang w:val="en-US" w:eastAsia="zh-CN"/>
        </w:rPr>
        <w:t xml:space="preserve"> </w:t>
      </w:r>
      <w:r w:rsidR="00F721B8" w:rsidRPr="00D24A1D">
        <w:rPr>
          <w:rFonts w:eastAsiaTheme="minorEastAsia"/>
          <w:sz w:val="21"/>
          <w:szCs w:val="21"/>
          <w:lang w:val="en-US" w:eastAsia="zh-CN"/>
        </w:rPr>
        <w:t>parallel</w:t>
      </w:r>
      <w:r w:rsidR="00F721B8">
        <w:rPr>
          <w:rFonts w:eastAsiaTheme="minorEastAsia"/>
          <w:sz w:val="21"/>
          <w:szCs w:val="21"/>
          <w:lang w:val="en-US" w:eastAsia="zh-CN"/>
        </w:rPr>
        <w:t>ly</w:t>
      </w:r>
      <w:r w:rsidR="00EE50D8">
        <w:rPr>
          <w:rFonts w:eastAsiaTheme="minorEastAsia"/>
          <w:sz w:val="21"/>
          <w:szCs w:val="21"/>
          <w:lang w:val="en-US" w:eastAsia="zh-CN"/>
        </w:rPr>
        <w:t>, and prefer not to support.</w:t>
      </w:r>
    </w:p>
    <w:p w14:paraId="1B077ACA" w14:textId="5006E2A7" w:rsidR="00AB1666" w:rsidRPr="00D24A1D" w:rsidRDefault="00500E7A" w:rsidP="002C6685">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00EE50D8">
        <w:rPr>
          <w:rFonts w:eastAsiaTheme="minorEastAsia"/>
          <w:b/>
          <w:i/>
          <w:sz w:val="21"/>
          <w:szCs w:val="21"/>
          <w:lang w:val="en-US" w:eastAsia="zh-CN"/>
        </w:rPr>
        <w:t>5</w:t>
      </w:r>
      <w:r w:rsidRPr="00D24A1D">
        <w:rPr>
          <w:rFonts w:eastAsiaTheme="minorEastAsia"/>
          <w:b/>
          <w:i/>
          <w:sz w:val="21"/>
          <w:szCs w:val="21"/>
          <w:lang w:val="en-US" w:eastAsia="zh-CN"/>
        </w:rPr>
        <w:t xml:space="preserve">: RAN4 to </w:t>
      </w:r>
      <w:r w:rsidR="00D24A1D" w:rsidRPr="00D24A1D">
        <w:rPr>
          <w:rFonts w:eastAsiaTheme="minorEastAsia"/>
          <w:b/>
          <w:i/>
          <w:sz w:val="21"/>
          <w:szCs w:val="21"/>
          <w:lang w:val="en-US" w:eastAsia="zh-CN"/>
        </w:rPr>
        <w:t xml:space="preserve">not consider the </w:t>
      </w:r>
      <w:r w:rsidRPr="00D24A1D">
        <w:rPr>
          <w:rFonts w:eastAsiaTheme="minorEastAsia"/>
          <w:b/>
          <w:i/>
          <w:sz w:val="21"/>
          <w:szCs w:val="21"/>
          <w:lang w:val="en-US" w:eastAsia="zh-CN"/>
        </w:rPr>
        <w:t xml:space="preserve">support </w:t>
      </w:r>
      <w:r w:rsidRPr="00D24A1D">
        <w:rPr>
          <w:rFonts w:eastAsiaTheme="minorEastAsia"/>
          <w:b/>
          <w:i/>
          <w:sz w:val="21"/>
          <w:szCs w:val="21"/>
          <w:lang w:eastAsia="zh-CN"/>
        </w:rPr>
        <w:t>o</w:t>
      </w:r>
      <w:r w:rsidR="00B0724C">
        <w:rPr>
          <w:rFonts w:eastAsiaTheme="minorEastAsia"/>
          <w:b/>
          <w:i/>
          <w:sz w:val="21"/>
          <w:szCs w:val="21"/>
          <w:lang w:eastAsia="zh-CN"/>
        </w:rPr>
        <w:t>f measurements with</w:t>
      </w:r>
      <w:r w:rsidRPr="00D24A1D">
        <w:rPr>
          <w:rFonts w:eastAsiaTheme="minorEastAsia"/>
          <w:b/>
          <w:i/>
          <w:sz w:val="21"/>
          <w:szCs w:val="21"/>
          <w:lang w:eastAsia="zh-CN"/>
        </w:rPr>
        <w:t xml:space="preserve"> multiple SMTCs</w:t>
      </w:r>
      <w:r w:rsidR="00D24A1D" w:rsidRPr="00D24A1D">
        <w:rPr>
          <w:rFonts w:eastAsiaTheme="minorEastAsia"/>
          <w:b/>
          <w:i/>
          <w:sz w:val="21"/>
          <w:szCs w:val="21"/>
          <w:lang w:eastAsia="zh-CN"/>
        </w:rPr>
        <w:t xml:space="preserve"> </w:t>
      </w:r>
      <w:r w:rsidR="00B0724C">
        <w:rPr>
          <w:rFonts w:eastAsiaTheme="minorEastAsia"/>
          <w:b/>
          <w:i/>
          <w:sz w:val="21"/>
          <w:szCs w:val="21"/>
          <w:lang w:eastAsia="zh-CN"/>
        </w:rPr>
        <w:t xml:space="preserve">in parallel </w:t>
      </w:r>
      <w:r w:rsidR="00D24A1D" w:rsidRPr="00D24A1D">
        <w:rPr>
          <w:b/>
          <w:i/>
          <w:sz w:val="21"/>
          <w:szCs w:val="21"/>
          <w:lang w:eastAsia="zh-CN"/>
        </w:rPr>
        <w:t>for (e)</w:t>
      </w:r>
      <w:proofErr w:type="spellStart"/>
      <w:r w:rsidR="00D24A1D" w:rsidRPr="00D24A1D">
        <w:rPr>
          <w:b/>
          <w:i/>
          <w:sz w:val="21"/>
          <w:szCs w:val="21"/>
          <w:lang w:eastAsia="zh-CN"/>
        </w:rPr>
        <w:t>RedCap</w:t>
      </w:r>
      <w:proofErr w:type="spellEnd"/>
      <w:r w:rsidR="00D24A1D" w:rsidRPr="00D24A1D">
        <w:rPr>
          <w:b/>
          <w:i/>
          <w:sz w:val="21"/>
          <w:szCs w:val="21"/>
          <w:lang w:eastAsia="zh-CN"/>
        </w:rPr>
        <w:t xml:space="preserve"> UE with FR1-NTN bands.</w:t>
      </w:r>
    </w:p>
    <w:p w14:paraId="1EC78C46" w14:textId="77777777" w:rsidR="00D24A1D" w:rsidRPr="00D24A1D" w:rsidRDefault="00D24A1D" w:rsidP="002C6685">
      <w:pPr>
        <w:spacing w:before="120" w:after="120"/>
        <w:jc w:val="both"/>
        <w:rPr>
          <w:rFonts w:eastAsiaTheme="minorEastAsia"/>
          <w:b/>
          <w:i/>
          <w:lang w:val="en-US" w:eastAsia="zh-CN"/>
        </w:rPr>
      </w:pPr>
    </w:p>
    <w:p w14:paraId="35DB815F" w14:textId="77777777" w:rsidR="00FA0C0C" w:rsidRDefault="00FA0C0C" w:rsidP="002C6685">
      <w:pPr>
        <w:pStyle w:val="1"/>
        <w:jc w:val="both"/>
        <w:rPr>
          <w:lang w:val="en-US"/>
        </w:rPr>
      </w:pPr>
      <w:r>
        <w:rPr>
          <w:lang w:val="en-US"/>
        </w:rPr>
        <w:t>Conclusions</w:t>
      </w:r>
    </w:p>
    <w:p w14:paraId="0F579A8B" w14:textId="615D0E22" w:rsidR="00F8348C" w:rsidRDefault="001819C1" w:rsidP="002C6685">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w:t>
      </w:r>
      <w:bookmarkStart w:id="4"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proofErr w:type="spellStart"/>
      <w:r w:rsidR="00D24A1D">
        <w:rPr>
          <w:rFonts w:eastAsiaTheme="minorEastAsia"/>
          <w:lang w:val="en-US" w:eastAsia="zh-CN"/>
        </w:rPr>
        <w:t>RedCap</w:t>
      </w:r>
      <w:proofErr w:type="spellEnd"/>
      <w:r w:rsidR="00D24A1D">
        <w:rPr>
          <w:rFonts w:eastAsiaTheme="minorEastAsia"/>
          <w:lang w:val="en-US" w:eastAsia="zh-CN"/>
        </w:rPr>
        <w:t xml:space="preserve"> UEs with NR </w:t>
      </w:r>
      <w:r w:rsidR="00D24A1D">
        <w:rPr>
          <w:rFonts w:eastAsiaTheme="minorEastAsia" w:hint="eastAsia"/>
          <w:lang w:val="en-US" w:eastAsia="zh-CN"/>
        </w:rPr>
        <w:t>FR1-</w:t>
      </w:r>
      <w:r w:rsidR="00D24A1D">
        <w:rPr>
          <w:rFonts w:eastAsiaTheme="minorEastAsia"/>
          <w:lang w:val="en-US" w:eastAsia="zh-CN"/>
        </w:rPr>
        <w:t>NTN</w:t>
      </w:r>
      <w:bookmarkEnd w:id="4"/>
      <w:r w:rsidR="00D24A1D">
        <w:rPr>
          <w:rFonts w:eastAsiaTheme="minorEastAsia"/>
          <w:lang w:val="en-US" w:eastAsia="zh-CN"/>
        </w:rPr>
        <w:t>.</w:t>
      </w:r>
    </w:p>
    <w:p w14:paraId="3DA972FF" w14:textId="107D11C8" w:rsidR="00EE50D8" w:rsidRPr="00EE50D8" w:rsidRDefault="00EE50D8" w:rsidP="00EE50D8">
      <w:pPr>
        <w:snapToGrid w:val="0"/>
        <w:spacing w:before="120" w:after="120"/>
        <w:jc w:val="both"/>
        <w:rPr>
          <w:rFonts w:eastAsiaTheme="minorEastAsia"/>
          <w:b/>
          <w:bCs/>
          <w:i/>
        </w:rPr>
      </w:pPr>
      <w:r w:rsidRPr="00B0724C">
        <w:rPr>
          <w:rFonts w:eastAsia="等线" w:hint="eastAsia"/>
          <w:b/>
          <w:i/>
          <w:iCs/>
          <w:sz w:val="21"/>
          <w:szCs w:val="21"/>
          <w:lang w:val="en-US" w:eastAsia="zh-CN"/>
        </w:rPr>
        <w:t>Proposal</w:t>
      </w:r>
      <w:r w:rsidRPr="00B0724C">
        <w:rPr>
          <w:rFonts w:eastAsia="等线"/>
          <w:b/>
          <w:i/>
          <w:iCs/>
          <w:sz w:val="21"/>
          <w:szCs w:val="21"/>
          <w:lang w:val="en-US" w:eastAsia="zh-CN"/>
        </w:rPr>
        <w:t xml:space="preserve"> </w:t>
      </w:r>
      <w:r w:rsidRPr="00B0724C">
        <w:rPr>
          <w:rFonts w:eastAsia="等线" w:hint="eastAsia"/>
          <w:b/>
          <w:i/>
          <w:iCs/>
          <w:sz w:val="21"/>
          <w:szCs w:val="21"/>
          <w:lang w:val="en-US" w:eastAsia="zh-CN"/>
        </w:rPr>
        <w:t>1:</w:t>
      </w:r>
      <w:r w:rsidRPr="00B0724C">
        <w:rPr>
          <w:rFonts w:eastAsia="等线"/>
          <w:b/>
          <w:i/>
          <w:iCs/>
          <w:sz w:val="21"/>
          <w:szCs w:val="21"/>
          <w:lang w:val="en-US" w:eastAsia="zh-CN"/>
        </w:rPr>
        <w:t xml:space="preserve"> </w:t>
      </w:r>
      <w:r w:rsidRPr="00B0724C">
        <w:rPr>
          <w:rFonts w:eastAsiaTheme="minorEastAsia"/>
          <w:b/>
          <w:bCs/>
          <w:i/>
        </w:rPr>
        <w:t>TA validation based on the RSRP change criterion is not supported for Redcap NTN UE.</w:t>
      </w:r>
    </w:p>
    <w:p w14:paraId="28AD88CA" w14:textId="77777777" w:rsidR="00EE50D8" w:rsidRPr="00B0724C" w:rsidRDefault="00EE50D8" w:rsidP="00EE50D8">
      <w:pPr>
        <w:snapToGrid w:val="0"/>
        <w:spacing w:before="120" w:after="120"/>
        <w:jc w:val="both"/>
        <w:rPr>
          <w:rFonts w:eastAsia="等线"/>
          <w:b/>
          <w:i/>
          <w:iCs/>
          <w:sz w:val="21"/>
          <w:szCs w:val="21"/>
          <w:lang w:eastAsia="zh-CN"/>
        </w:rPr>
      </w:pPr>
      <w:r w:rsidRPr="00B0724C">
        <w:rPr>
          <w:rFonts w:eastAsia="等线"/>
          <w:b/>
          <w:i/>
          <w:iCs/>
          <w:sz w:val="21"/>
          <w:szCs w:val="21"/>
          <w:lang w:eastAsia="zh-CN"/>
        </w:rPr>
        <w:t xml:space="preserve">Proposal 2: </w:t>
      </w:r>
      <w:r w:rsidRPr="00B0724C">
        <w:rPr>
          <w:rFonts w:eastAsia="等线"/>
          <w:b/>
          <w:i/>
          <w:iCs/>
          <w:sz w:val="21"/>
          <w:szCs w:val="21"/>
          <w:lang w:val="en-US" w:eastAsia="zh-CN"/>
        </w:rPr>
        <w:t>N</w:t>
      </w:r>
      <w:r w:rsidRPr="00B0724C">
        <w:rPr>
          <w:rFonts w:eastAsia="等线" w:hint="eastAsia"/>
          <w:b/>
          <w:i/>
          <w:iCs/>
          <w:sz w:val="21"/>
          <w:szCs w:val="21"/>
          <w:lang w:val="en-US" w:eastAsia="zh-CN"/>
        </w:rPr>
        <w:t>ot</w:t>
      </w:r>
      <w:r w:rsidRPr="00B0724C">
        <w:rPr>
          <w:rFonts w:eastAsia="等线"/>
          <w:b/>
          <w:i/>
          <w:iCs/>
          <w:sz w:val="21"/>
          <w:szCs w:val="21"/>
          <w:lang w:val="en-US" w:eastAsia="zh-CN"/>
        </w:rPr>
        <w:t xml:space="preserve"> to</w:t>
      </w:r>
      <w:r w:rsidRPr="00B0724C">
        <w:rPr>
          <w:rFonts w:eastAsia="等线" w:hint="eastAsia"/>
          <w:b/>
          <w:i/>
          <w:iCs/>
          <w:sz w:val="21"/>
          <w:szCs w:val="21"/>
          <w:lang w:val="en-US" w:eastAsia="zh-CN"/>
        </w:rPr>
        <w:t xml:space="preserve"> </w:t>
      </w:r>
      <w:r w:rsidRPr="00B0724C">
        <w:rPr>
          <w:rFonts w:eastAsia="等线"/>
          <w:b/>
          <w:i/>
          <w:iCs/>
          <w:sz w:val="21"/>
          <w:szCs w:val="21"/>
          <w:lang w:val="en-US" w:eastAsia="zh-CN"/>
        </w:rPr>
        <w:t xml:space="preserve">define MDT requirements </w:t>
      </w:r>
      <w:r>
        <w:rPr>
          <w:rFonts w:eastAsia="等线"/>
          <w:b/>
          <w:i/>
          <w:iCs/>
          <w:sz w:val="21"/>
          <w:szCs w:val="21"/>
          <w:lang w:val="en-US" w:eastAsia="zh-CN"/>
        </w:rPr>
        <w:t>in RR</w:t>
      </w:r>
      <w:r w:rsidRPr="002C49B0">
        <w:rPr>
          <w:rFonts w:eastAsia="等线"/>
          <w:b/>
          <w:i/>
          <w:iCs/>
          <w:sz w:val="21"/>
          <w:szCs w:val="21"/>
          <w:lang w:val="en-US" w:eastAsia="zh-CN"/>
        </w:rPr>
        <w:t>C_IDLE and RRC_INACTIVE state</w:t>
      </w:r>
      <w:r>
        <w:rPr>
          <w:rFonts w:eastAsia="等线"/>
          <w:b/>
          <w:i/>
          <w:iCs/>
          <w:sz w:val="21"/>
          <w:szCs w:val="21"/>
          <w:lang w:val="en-US" w:eastAsia="zh-CN"/>
        </w:rPr>
        <w:t xml:space="preserve"> </w:t>
      </w:r>
      <w:r w:rsidRPr="00B0724C">
        <w:rPr>
          <w:rFonts w:eastAsia="等线"/>
          <w:b/>
          <w:i/>
          <w:iCs/>
          <w:sz w:val="21"/>
          <w:szCs w:val="21"/>
          <w:lang w:val="en-US" w:eastAsia="zh-CN"/>
        </w:rPr>
        <w:t>for Redcap NTN UE.</w:t>
      </w:r>
    </w:p>
    <w:p w14:paraId="7E28108F" w14:textId="77777777" w:rsidR="00EE50D8" w:rsidRDefault="00EE50D8" w:rsidP="00EE50D8">
      <w:pPr>
        <w:spacing w:before="120" w:after="120"/>
        <w:jc w:val="both"/>
        <w:rPr>
          <w:b/>
          <w:i/>
          <w:sz w:val="21"/>
          <w:szCs w:val="21"/>
          <w:lang w:eastAsia="zh-CN"/>
        </w:rPr>
      </w:pPr>
      <w:r w:rsidRPr="00EE50D8">
        <w:rPr>
          <w:rFonts w:hint="eastAsia"/>
          <w:b/>
          <w:i/>
          <w:sz w:val="21"/>
          <w:szCs w:val="21"/>
          <w:lang w:eastAsia="zh-CN"/>
        </w:rPr>
        <w:t>P</w:t>
      </w:r>
      <w:r w:rsidRPr="00EE50D8">
        <w:rPr>
          <w:b/>
          <w:i/>
          <w:sz w:val="21"/>
          <w:szCs w:val="21"/>
          <w:lang w:eastAsia="zh-CN"/>
        </w:rPr>
        <w:t xml:space="preserve">roposal 3: </w:t>
      </w:r>
      <w:r w:rsidRPr="00D24A1D">
        <w:rPr>
          <w:b/>
          <w:i/>
          <w:sz w:val="21"/>
          <w:szCs w:val="21"/>
          <w:lang w:eastAsia="zh-CN"/>
        </w:rPr>
        <w:t>For 1RX (e)</w:t>
      </w:r>
      <w:proofErr w:type="spellStart"/>
      <w:r w:rsidRPr="00D24A1D">
        <w:rPr>
          <w:b/>
          <w:i/>
          <w:sz w:val="21"/>
          <w:szCs w:val="21"/>
          <w:lang w:eastAsia="zh-CN"/>
        </w:rPr>
        <w:t>RedCap</w:t>
      </w:r>
      <w:proofErr w:type="spellEnd"/>
      <w:r w:rsidRPr="00D24A1D">
        <w:rPr>
          <w:b/>
          <w:i/>
          <w:sz w:val="21"/>
          <w:szCs w:val="21"/>
          <w:lang w:eastAsia="zh-CN"/>
        </w:rPr>
        <w:t xml:space="preserve"> UE with FR1-NTN bands, support to relax measurement requirements </w:t>
      </w:r>
      <w:r>
        <w:rPr>
          <w:b/>
          <w:i/>
          <w:sz w:val="21"/>
          <w:szCs w:val="21"/>
          <w:lang w:eastAsia="zh-CN"/>
        </w:rPr>
        <w:t>by</w:t>
      </w:r>
      <w:r w:rsidRPr="00D24A1D">
        <w:rPr>
          <w:b/>
          <w:i/>
          <w:sz w:val="21"/>
          <w:szCs w:val="21"/>
          <w:lang w:eastAsia="zh-CN"/>
        </w:rPr>
        <w:t xml:space="preserve"> extending the measurement delays with more measurement samples</w:t>
      </w:r>
      <w:r>
        <w:rPr>
          <w:b/>
          <w:i/>
          <w:sz w:val="21"/>
          <w:szCs w:val="21"/>
          <w:lang w:eastAsia="zh-CN"/>
        </w:rPr>
        <w:t xml:space="preserve">, including </w:t>
      </w:r>
      <w:r w:rsidRPr="00EE50D8">
        <w:rPr>
          <w:rFonts w:hint="eastAsia"/>
          <w:b/>
          <w:i/>
          <w:sz w:val="21"/>
          <w:szCs w:val="21"/>
          <w:lang w:eastAsia="zh-CN"/>
        </w:rPr>
        <w:t>t</w:t>
      </w:r>
      <w:r w:rsidRPr="00EE50D8">
        <w:rPr>
          <w:b/>
          <w:i/>
          <w:sz w:val="21"/>
          <w:szCs w:val="21"/>
          <w:lang w:eastAsia="zh-CN"/>
        </w:rPr>
        <w:t>ime periods for PSS/SSS detection and for SSB index identification</w:t>
      </w:r>
      <w:r>
        <w:rPr>
          <w:b/>
          <w:i/>
          <w:sz w:val="21"/>
          <w:szCs w:val="21"/>
          <w:lang w:eastAsia="zh-CN"/>
        </w:rPr>
        <w:t>.</w:t>
      </w:r>
    </w:p>
    <w:p w14:paraId="0BDA680F" w14:textId="77777777" w:rsidR="00EE50D8" w:rsidRPr="00EE50D8" w:rsidRDefault="00EE50D8" w:rsidP="00EE50D8">
      <w:pPr>
        <w:spacing w:before="120" w:after="120"/>
        <w:jc w:val="both"/>
        <w:rPr>
          <w:rFonts w:eastAsiaTheme="minorEastAsia"/>
          <w:b/>
          <w:i/>
          <w:sz w:val="21"/>
          <w:szCs w:val="21"/>
          <w:lang w:eastAsia="zh-CN"/>
        </w:rPr>
      </w:pPr>
      <w:r>
        <w:rPr>
          <w:rFonts w:eastAsiaTheme="minorEastAsia"/>
          <w:b/>
          <w:i/>
          <w:sz w:val="21"/>
          <w:szCs w:val="21"/>
          <w:lang w:eastAsia="zh-CN"/>
        </w:rPr>
        <w:t>Proposal 4: R</w:t>
      </w:r>
      <w:r w:rsidRPr="00EE50D8">
        <w:rPr>
          <w:rFonts w:eastAsiaTheme="minorEastAsia" w:hint="eastAsia"/>
          <w:b/>
          <w:i/>
          <w:sz w:val="21"/>
          <w:szCs w:val="21"/>
          <w:lang w:eastAsia="zh-CN"/>
        </w:rPr>
        <w:t>AN4</w:t>
      </w:r>
      <w:r w:rsidRPr="00EE50D8">
        <w:rPr>
          <w:rFonts w:eastAsiaTheme="minorEastAsia"/>
          <w:b/>
          <w:i/>
          <w:sz w:val="21"/>
          <w:szCs w:val="21"/>
          <w:lang w:eastAsia="zh-CN"/>
        </w:rPr>
        <w:t xml:space="preserve"> to relax the </w:t>
      </w:r>
      <w:r w:rsidRPr="00EE50D8">
        <w:rPr>
          <w:rFonts w:eastAsiaTheme="minorEastAsia" w:hint="eastAsia"/>
          <w:b/>
          <w:i/>
          <w:sz w:val="21"/>
          <w:szCs w:val="21"/>
          <w:lang w:eastAsia="zh-CN"/>
        </w:rPr>
        <w:t xml:space="preserve">L1/L3 </w:t>
      </w:r>
      <w:r w:rsidRPr="00EE50D8">
        <w:rPr>
          <w:rFonts w:eastAsiaTheme="minorEastAsia"/>
          <w:b/>
          <w:i/>
          <w:sz w:val="21"/>
          <w:szCs w:val="21"/>
          <w:lang w:eastAsia="zh-CN"/>
        </w:rPr>
        <w:t>measurement accuracy for SS-RSRP, SS-RSRQ, SS-SINR and L1-RSRP compared to those defined for 2Rx (e)</w:t>
      </w:r>
      <w:proofErr w:type="spellStart"/>
      <w:r w:rsidRPr="00EE50D8">
        <w:rPr>
          <w:rFonts w:eastAsiaTheme="minorEastAsia"/>
          <w:b/>
          <w:i/>
          <w:sz w:val="21"/>
          <w:szCs w:val="21"/>
          <w:lang w:eastAsia="zh-CN"/>
        </w:rPr>
        <w:t>RedCap</w:t>
      </w:r>
      <w:proofErr w:type="spellEnd"/>
      <w:r w:rsidRPr="00EE50D8">
        <w:rPr>
          <w:rFonts w:eastAsiaTheme="minorEastAsia"/>
          <w:b/>
          <w:i/>
          <w:sz w:val="21"/>
          <w:szCs w:val="21"/>
          <w:lang w:eastAsia="zh-CN"/>
        </w:rPr>
        <w:t xml:space="preserve"> UEs, and t</w:t>
      </w:r>
      <w:r w:rsidRPr="00EE50D8">
        <w:rPr>
          <w:rFonts w:eastAsiaTheme="minorEastAsia" w:hint="eastAsia"/>
          <w:b/>
          <w:i/>
          <w:sz w:val="21"/>
          <w:szCs w:val="21"/>
          <w:lang w:eastAsia="zh-CN"/>
        </w:rPr>
        <w:t>he</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same</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relaxation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defined</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in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TN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can</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be</w:t>
      </w:r>
      <w:r w:rsidRPr="00EE50D8">
        <w:rPr>
          <w:rFonts w:eastAsiaTheme="minorEastAsia"/>
          <w:b/>
          <w:i/>
          <w:sz w:val="21"/>
          <w:szCs w:val="21"/>
          <w:lang w:eastAsia="zh-CN"/>
        </w:rPr>
        <w:t xml:space="preserve"> </w:t>
      </w:r>
      <w:r w:rsidRPr="00EE50D8">
        <w:rPr>
          <w:rFonts w:eastAsiaTheme="minorEastAsia" w:hint="eastAsia"/>
          <w:b/>
          <w:i/>
          <w:sz w:val="21"/>
          <w:szCs w:val="21"/>
          <w:lang w:eastAsia="zh-CN"/>
        </w:rPr>
        <w:t>reused</w:t>
      </w:r>
      <w:r>
        <w:rPr>
          <w:rFonts w:eastAsiaTheme="minorEastAsia"/>
          <w:b/>
          <w:i/>
          <w:sz w:val="21"/>
          <w:szCs w:val="21"/>
          <w:lang w:eastAsia="zh-CN"/>
        </w:rPr>
        <w:t>.</w:t>
      </w:r>
    </w:p>
    <w:p w14:paraId="204CF46D" w14:textId="77777777" w:rsidR="00EE50D8" w:rsidRPr="00D24A1D" w:rsidRDefault="00EE50D8" w:rsidP="00EE50D8">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Pr>
          <w:rFonts w:eastAsiaTheme="minorEastAsia"/>
          <w:b/>
          <w:i/>
          <w:sz w:val="21"/>
          <w:szCs w:val="21"/>
          <w:lang w:val="en-US" w:eastAsia="zh-CN"/>
        </w:rPr>
        <w:t>5</w:t>
      </w:r>
      <w:r w:rsidRPr="00D24A1D">
        <w:rPr>
          <w:rFonts w:eastAsiaTheme="minorEastAsia"/>
          <w:b/>
          <w:i/>
          <w:sz w:val="21"/>
          <w:szCs w:val="21"/>
          <w:lang w:val="en-US" w:eastAsia="zh-CN"/>
        </w:rPr>
        <w:t xml:space="preserve">: RAN4 to not consider the support </w:t>
      </w:r>
      <w:r w:rsidRPr="00D24A1D">
        <w:rPr>
          <w:rFonts w:eastAsiaTheme="minorEastAsia"/>
          <w:b/>
          <w:i/>
          <w:sz w:val="21"/>
          <w:szCs w:val="21"/>
          <w:lang w:eastAsia="zh-CN"/>
        </w:rPr>
        <w:t>o</w:t>
      </w:r>
      <w:r>
        <w:rPr>
          <w:rFonts w:eastAsiaTheme="minorEastAsia"/>
          <w:b/>
          <w:i/>
          <w:sz w:val="21"/>
          <w:szCs w:val="21"/>
          <w:lang w:eastAsia="zh-CN"/>
        </w:rPr>
        <w:t>f measurements with</w:t>
      </w:r>
      <w:r w:rsidRPr="00D24A1D">
        <w:rPr>
          <w:rFonts w:eastAsiaTheme="minorEastAsia"/>
          <w:b/>
          <w:i/>
          <w:sz w:val="21"/>
          <w:szCs w:val="21"/>
          <w:lang w:eastAsia="zh-CN"/>
        </w:rPr>
        <w:t xml:space="preserve"> multiple SMTCs </w:t>
      </w:r>
      <w:r>
        <w:rPr>
          <w:rFonts w:eastAsiaTheme="minorEastAsia"/>
          <w:b/>
          <w:i/>
          <w:sz w:val="21"/>
          <w:szCs w:val="21"/>
          <w:lang w:eastAsia="zh-CN"/>
        </w:rPr>
        <w:t xml:space="preserve">in parallel </w:t>
      </w:r>
      <w:r w:rsidRPr="00D24A1D">
        <w:rPr>
          <w:b/>
          <w:i/>
          <w:sz w:val="21"/>
          <w:szCs w:val="21"/>
          <w:lang w:eastAsia="zh-CN"/>
        </w:rPr>
        <w:t>for (e)</w:t>
      </w:r>
      <w:proofErr w:type="spellStart"/>
      <w:r w:rsidRPr="00D24A1D">
        <w:rPr>
          <w:b/>
          <w:i/>
          <w:sz w:val="21"/>
          <w:szCs w:val="21"/>
          <w:lang w:eastAsia="zh-CN"/>
        </w:rPr>
        <w:t>RedCap</w:t>
      </w:r>
      <w:proofErr w:type="spellEnd"/>
      <w:r w:rsidRPr="00D24A1D">
        <w:rPr>
          <w:b/>
          <w:i/>
          <w:sz w:val="21"/>
          <w:szCs w:val="21"/>
          <w:lang w:eastAsia="zh-CN"/>
        </w:rPr>
        <w:t xml:space="preserve"> UE with FR1-NTN bands.</w:t>
      </w:r>
    </w:p>
    <w:p w14:paraId="3294E920" w14:textId="77777777" w:rsidR="00D24A1D" w:rsidRPr="00EE50D8" w:rsidRDefault="00D24A1D" w:rsidP="002C6685">
      <w:pPr>
        <w:spacing w:before="120" w:after="120"/>
        <w:jc w:val="both"/>
        <w:rPr>
          <w:rFonts w:eastAsia="宋体"/>
          <w:lang w:eastAsia="zh-CN"/>
        </w:rPr>
      </w:pPr>
    </w:p>
    <w:p w14:paraId="2ED084EA" w14:textId="77777777" w:rsidR="00FA0C0C" w:rsidRDefault="00FA0C0C" w:rsidP="002C6685">
      <w:pPr>
        <w:pStyle w:val="1"/>
        <w:jc w:val="both"/>
        <w:rPr>
          <w:lang w:val="en-US"/>
        </w:rPr>
      </w:pPr>
      <w:r w:rsidRPr="00C0754F">
        <w:rPr>
          <w:lang w:val="en-US"/>
        </w:rPr>
        <w:t>Reference</w:t>
      </w:r>
    </w:p>
    <w:p w14:paraId="391470E2" w14:textId="4CD1CD70" w:rsidR="00AD0D98" w:rsidRPr="002946B1" w:rsidRDefault="007E346E" w:rsidP="002C6685">
      <w:pPr>
        <w:numPr>
          <w:ilvl w:val="0"/>
          <w:numId w:val="5"/>
        </w:numPr>
        <w:spacing w:before="120" w:after="120"/>
        <w:jc w:val="both"/>
        <w:rPr>
          <w:rFonts w:eastAsia="宋体"/>
          <w:lang w:val="en-US" w:eastAsia="zh-CN"/>
        </w:rPr>
      </w:pPr>
      <w:r w:rsidRPr="007E346E">
        <w:rPr>
          <w:rFonts w:eastAsia="宋体"/>
          <w:lang w:val="en-US" w:eastAsia="zh-CN"/>
        </w:rPr>
        <w:t>R</w:t>
      </w:r>
      <w:r w:rsidR="00AC5DA5" w:rsidRPr="00AC5DA5">
        <w:rPr>
          <w:rFonts w:eastAsia="宋体"/>
          <w:lang w:val="en-US" w:eastAsia="zh-CN"/>
        </w:rPr>
        <w:t>4-24</w:t>
      </w:r>
      <w:r w:rsidR="00A74F8C">
        <w:rPr>
          <w:rFonts w:eastAsia="宋体"/>
          <w:lang w:val="en-US" w:eastAsia="zh-CN"/>
        </w:rPr>
        <w:t>20104,</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A659A" w14:textId="77777777" w:rsidR="0008234C" w:rsidRDefault="0008234C">
      <w:pPr>
        <w:spacing w:before="120" w:after="120"/>
      </w:pPr>
      <w:r>
        <w:separator/>
      </w:r>
    </w:p>
  </w:endnote>
  <w:endnote w:type="continuationSeparator" w:id="0">
    <w:p w14:paraId="797692CF" w14:textId="77777777" w:rsidR="0008234C" w:rsidRDefault="0008234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B5DCE" w14:textId="77777777" w:rsidR="0008234C" w:rsidRDefault="0008234C">
      <w:pPr>
        <w:spacing w:before="120" w:after="120"/>
      </w:pPr>
      <w:r>
        <w:separator/>
      </w:r>
    </w:p>
  </w:footnote>
  <w:footnote w:type="continuationSeparator" w:id="0">
    <w:p w14:paraId="5D14225B" w14:textId="77777777" w:rsidR="0008234C" w:rsidRDefault="0008234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31"/>
  </w:num>
  <w:num w:numId="4">
    <w:abstractNumId w:val="6"/>
  </w:num>
  <w:num w:numId="5">
    <w:abstractNumId w:val="9"/>
  </w:num>
  <w:num w:numId="6">
    <w:abstractNumId w:val="22"/>
  </w:num>
  <w:num w:numId="7">
    <w:abstractNumId w:val="14"/>
  </w:num>
  <w:num w:numId="8">
    <w:abstractNumId w:val="32"/>
    <w:lvlOverride w:ilvl="0">
      <w:startOverride w:val="1"/>
    </w:lvlOverride>
  </w:num>
  <w:num w:numId="9">
    <w:abstractNumId w:val="20"/>
  </w:num>
  <w:num w:numId="10">
    <w:abstractNumId w:val="28"/>
  </w:num>
  <w:num w:numId="11">
    <w:abstractNumId w:val="24"/>
  </w:num>
  <w:num w:numId="12">
    <w:abstractNumId w:val="18"/>
  </w:num>
  <w:num w:numId="13">
    <w:abstractNumId w:val="15"/>
  </w:num>
  <w:num w:numId="14">
    <w:abstractNumId w:val="27"/>
  </w:num>
  <w:num w:numId="15">
    <w:abstractNumId w:val="0"/>
  </w:num>
  <w:num w:numId="16">
    <w:abstractNumId w:val="8"/>
  </w:num>
  <w:num w:numId="17">
    <w:abstractNumId w:val="3"/>
  </w:num>
  <w:num w:numId="18">
    <w:abstractNumId w:val="30"/>
  </w:num>
  <w:num w:numId="19">
    <w:abstractNumId w:val="12"/>
  </w:num>
  <w:num w:numId="20">
    <w:abstractNumId w:val="25"/>
  </w:num>
  <w:num w:numId="21">
    <w:abstractNumId w:val="17"/>
  </w:num>
  <w:num w:numId="22">
    <w:abstractNumId w:val="19"/>
  </w:num>
  <w:num w:numId="23">
    <w:abstractNumId w:val="21"/>
  </w:num>
  <w:num w:numId="24">
    <w:abstractNumId w:val="4"/>
  </w:num>
  <w:num w:numId="25">
    <w:abstractNumId w:val="11"/>
  </w:num>
  <w:num w:numId="26">
    <w:abstractNumId w:val="1"/>
  </w:num>
  <w:num w:numId="27">
    <w:abstractNumId w:val="29"/>
  </w:num>
  <w:num w:numId="28">
    <w:abstractNumId w:val="7"/>
  </w:num>
  <w:num w:numId="29">
    <w:abstractNumId w:val="26"/>
  </w:num>
  <w:num w:numId="30">
    <w:abstractNumId w:val="16"/>
  </w:num>
  <w:num w:numId="31">
    <w:abstractNumId w:val="5"/>
  </w:num>
  <w:num w:numId="32">
    <w:abstractNumId w:val="13"/>
  </w:num>
  <w:num w:numId="33">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86E"/>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4C"/>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2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78E"/>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9B0"/>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1D"/>
    <w:rsid w:val="004742D0"/>
    <w:rsid w:val="004742E0"/>
    <w:rsid w:val="0047450A"/>
    <w:rsid w:val="00474729"/>
    <w:rsid w:val="00474788"/>
    <w:rsid w:val="004748F5"/>
    <w:rsid w:val="0047490D"/>
    <w:rsid w:val="00474D7D"/>
    <w:rsid w:val="00474E00"/>
    <w:rsid w:val="00474EDA"/>
    <w:rsid w:val="00475760"/>
    <w:rsid w:val="00475C2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835"/>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A6B"/>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3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4F8C"/>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2DD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29"/>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0D8"/>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tabs>
        <w:tab w:val="clear" w:pos="1152"/>
        <w:tab w:val="num" w:pos="360"/>
      </w:tabs>
      <w:ind w:left="864" w:hanging="864"/>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99"/>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99"/>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EB9CA806-56CB-4DAB-AB6F-622F773F6097}">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hurongyi@oppo.com</cp:lastModifiedBy>
  <cp:revision>5</cp:revision>
  <cp:lastPrinted>2009-04-22T06:01:00Z</cp:lastPrinted>
  <dcterms:created xsi:type="dcterms:W3CDTF">2025-01-22T10:34:00Z</dcterms:created>
  <dcterms:modified xsi:type="dcterms:W3CDTF">2025-02-07T09:01:00Z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